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936D8" w14:textId="77777777" w:rsidR="00C5163B" w:rsidRPr="009461E8" w:rsidRDefault="00C5163B" w:rsidP="00C5163B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9461E8">
        <w:rPr>
          <w:rFonts w:ascii="Arial Rounded MT Bold" w:hAnsi="Arial Rounded MT Bold"/>
          <w:b/>
          <w:bCs/>
        </w:rPr>
        <w:t>REFERENCES</w:t>
      </w:r>
    </w:p>
    <w:p w14:paraId="0D49C694" w14:textId="77777777" w:rsidR="00C5163B" w:rsidRPr="009461E8" w:rsidRDefault="00C5163B" w:rsidP="00C5163B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6253C187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6750">
        <w:rPr>
          <w:rFonts w:ascii="Bahnschrift" w:hAnsi="Bahnschrift"/>
        </w:rPr>
        <w:t xml:space="preserve">Ding, H., &amp; Zhang, Y. (2023). Speech prosody in mental disorders. </w:t>
      </w:r>
      <w:r w:rsidRPr="00956750">
        <w:rPr>
          <w:rFonts w:ascii="Bahnschrift" w:hAnsi="Bahnschrift"/>
          <w:i/>
          <w:iCs/>
        </w:rPr>
        <w:t>Annual Review of Linguistics, 9</w:t>
      </w:r>
      <w:r w:rsidRPr="00956750">
        <w:rPr>
          <w:rFonts w:ascii="Bahnschrift" w:hAnsi="Bahnschrift"/>
        </w:rPr>
        <w:t>, 321–342.</w:t>
      </w:r>
    </w:p>
    <w:p w14:paraId="423446DD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A8F588F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6750">
        <w:rPr>
          <w:rFonts w:ascii="Bahnschrift" w:hAnsi="Bahnschrift"/>
        </w:rPr>
        <w:t xml:space="preserve">Ekpenyong, M. E., Ananga, A. J., Udoh, E. O. O., &amp; Umoh, N. M. (2022). Speech prosody extraction for Ibibio emotions analysis and classification. In </w:t>
      </w:r>
      <w:r w:rsidRPr="00956750">
        <w:rPr>
          <w:rFonts w:ascii="Bahnschrift" w:hAnsi="Bahnschrift"/>
          <w:i/>
          <w:iCs/>
        </w:rPr>
        <w:t>Lecture Notes in Artificial Intelligence</w:t>
      </w:r>
      <w:r w:rsidRPr="00956750">
        <w:rPr>
          <w:rFonts w:ascii="Bahnschrift" w:hAnsi="Bahnschrift"/>
        </w:rPr>
        <w:t xml:space="preserve"> (Vol. 13212). Springer.</w:t>
      </w:r>
    </w:p>
    <w:p w14:paraId="184562B5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8E87DCA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6750">
        <w:rPr>
          <w:rFonts w:ascii="Bahnschrift" w:hAnsi="Bahnschrift"/>
        </w:rPr>
        <w:t xml:space="preserve">El Ayadi, M., Kamel, M. S., &amp; </w:t>
      </w:r>
      <w:proofErr w:type="spellStart"/>
      <w:r w:rsidRPr="00956750">
        <w:rPr>
          <w:rFonts w:ascii="Bahnschrift" w:hAnsi="Bahnschrift"/>
        </w:rPr>
        <w:t>Karray</w:t>
      </w:r>
      <w:proofErr w:type="spellEnd"/>
      <w:r w:rsidRPr="00956750">
        <w:rPr>
          <w:rFonts w:ascii="Bahnschrift" w:hAnsi="Bahnschrift"/>
        </w:rPr>
        <w:t xml:space="preserve">, F. (2011). Survey on speech emotion recognition: Features, classification schemes, and databases. </w:t>
      </w:r>
      <w:r w:rsidRPr="00956750">
        <w:rPr>
          <w:rFonts w:ascii="Bahnschrift" w:hAnsi="Bahnschrift"/>
          <w:i/>
          <w:iCs/>
        </w:rPr>
        <w:t>Pattern Recognition, 44</w:t>
      </w:r>
      <w:r w:rsidRPr="00956750">
        <w:rPr>
          <w:rFonts w:ascii="Bahnschrift" w:hAnsi="Bahnschrift"/>
        </w:rPr>
        <w:t>(3), 572–587.</w:t>
      </w:r>
    </w:p>
    <w:p w14:paraId="4A2E8586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5C54908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6750">
        <w:rPr>
          <w:rFonts w:ascii="Bahnschrift" w:hAnsi="Bahnschrift"/>
        </w:rPr>
        <w:t xml:space="preserve">Gaikwad, P., &amp; Venkatesan, M. (2024). Speech recognition-based prediction for mental health and depression: A review. Smart Innovation, </w:t>
      </w:r>
      <w:r w:rsidRPr="00956750">
        <w:rPr>
          <w:rFonts w:ascii="Bahnschrift" w:hAnsi="Bahnschrift"/>
          <w:i/>
          <w:iCs/>
        </w:rPr>
        <w:t>Systems and Technologies, 387</w:t>
      </w:r>
      <w:r w:rsidRPr="00956750">
        <w:rPr>
          <w:rFonts w:ascii="Bahnschrift" w:hAnsi="Bahnschrift"/>
        </w:rPr>
        <w:t>, 411–420.</w:t>
      </w:r>
    </w:p>
    <w:p w14:paraId="2C8FB291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C2257E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6750">
        <w:rPr>
          <w:rFonts w:ascii="Bahnschrift" w:hAnsi="Bahnschrift"/>
        </w:rPr>
        <w:t xml:space="preserve">Gill, S. H., Mahar, J. A., Mahar, S. A., Razzaq, M. A., Mehmood, A., Choi, G. S., &amp; Ashraf, I. (2025). Prosodic information extraction and classification based on MFCC features and machine learning models. </w:t>
      </w:r>
      <w:r w:rsidRPr="00956750">
        <w:rPr>
          <w:rFonts w:ascii="Bahnschrift" w:hAnsi="Bahnschrift"/>
          <w:i/>
          <w:iCs/>
        </w:rPr>
        <w:t>Measurement and Control, 58</w:t>
      </w:r>
      <w:r w:rsidRPr="00956750">
        <w:rPr>
          <w:rFonts w:ascii="Bahnschrift" w:hAnsi="Bahnschrift"/>
        </w:rPr>
        <w:t>(1–2), 163–176.</w:t>
      </w:r>
    </w:p>
    <w:p w14:paraId="76250AD1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1CEF09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6750">
        <w:rPr>
          <w:rFonts w:ascii="Bahnschrift" w:hAnsi="Bahnschrift"/>
        </w:rPr>
        <w:t>Joglar-</w:t>
      </w:r>
      <w:proofErr w:type="spellStart"/>
      <w:r w:rsidRPr="00956750">
        <w:rPr>
          <w:rFonts w:ascii="Bahnschrift" w:hAnsi="Bahnschrift"/>
        </w:rPr>
        <w:t>Ongay</w:t>
      </w:r>
      <w:proofErr w:type="spellEnd"/>
      <w:r w:rsidRPr="00956750">
        <w:rPr>
          <w:rFonts w:ascii="Bahnschrift" w:hAnsi="Bahnschrift"/>
        </w:rPr>
        <w:t xml:space="preserve">, L., &amp; </w:t>
      </w:r>
      <w:proofErr w:type="spellStart"/>
      <w:r w:rsidRPr="00956750">
        <w:rPr>
          <w:rFonts w:ascii="Bahnschrift" w:hAnsi="Bahnschrift"/>
        </w:rPr>
        <w:t>Alías</w:t>
      </w:r>
      <w:proofErr w:type="spellEnd"/>
      <w:r w:rsidRPr="00956750">
        <w:rPr>
          <w:rFonts w:ascii="Bahnschrift" w:hAnsi="Bahnschrift"/>
        </w:rPr>
        <w:t xml:space="preserve">-Pujol, F. (2024). Glottal source features for speech under stress classification. In </w:t>
      </w:r>
      <w:r w:rsidRPr="00956750">
        <w:rPr>
          <w:rFonts w:ascii="Bahnschrift" w:hAnsi="Bahnschrift"/>
          <w:i/>
          <w:iCs/>
        </w:rPr>
        <w:t>Artificial Intelligence Research and Development</w:t>
      </w:r>
      <w:r w:rsidRPr="00956750">
        <w:rPr>
          <w:rFonts w:ascii="Bahnschrift" w:hAnsi="Bahnschrift"/>
        </w:rPr>
        <w:t xml:space="preserve"> (pp. 145–148). IOS Press. https://doi.org/10.3233/FAIA240426</w:t>
      </w:r>
    </w:p>
    <w:p w14:paraId="1F0AF088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1BA5718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6750">
        <w:rPr>
          <w:rFonts w:ascii="Bahnschrift" w:hAnsi="Bahnschrift"/>
        </w:rPr>
        <w:t xml:space="preserve">Kim, Y., &amp; Provost, E. M. (2015). Emotion recognition during speech using dynamics of multiple regions of the face. In </w:t>
      </w:r>
      <w:r w:rsidRPr="00956750">
        <w:rPr>
          <w:rFonts w:ascii="Bahnschrift" w:hAnsi="Bahnschrift"/>
          <w:i/>
          <w:iCs/>
        </w:rPr>
        <w:t>Proceedings of the 2015 International Conference on Affective Computing and Intelligent Interaction</w:t>
      </w:r>
      <w:r w:rsidRPr="00956750">
        <w:rPr>
          <w:rFonts w:ascii="Bahnschrift" w:hAnsi="Bahnschrift"/>
        </w:rPr>
        <w:t xml:space="preserve"> (pp. 1–6). IEEE.</w:t>
      </w:r>
    </w:p>
    <w:p w14:paraId="64ABE458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163FFC1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6750">
        <w:rPr>
          <w:rFonts w:ascii="Bahnschrift" w:hAnsi="Bahnschrift"/>
        </w:rPr>
        <w:t xml:space="preserve">Mohammed, P., Hadžić, B., </w:t>
      </w:r>
      <w:proofErr w:type="spellStart"/>
      <w:r w:rsidRPr="00956750">
        <w:rPr>
          <w:rFonts w:ascii="Bahnschrift" w:hAnsi="Bahnschrift"/>
        </w:rPr>
        <w:t>Alkostantini</w:t>
      </w:r>
      <w:proofErr w:type="spellEnd"/>
      <w:r w:rsidRPr="00956750">
        <w:rPr>
          <w:rFonts w:ascii="Bahnschrift" w:hAnsi="Bahnschrift"/>
        </w:rPr>
        <w:t xml:space="preserve">, M. E., Kubota, N., </w:t>
      </w:r>
      <w:proofErr w:type="spellStart"/>
      <w:r w:rsidRPr="00956750">
        <w:rPr>
          <w:rFonts w:ascii="Bahnschrift" w:hAnsi="Bahnschrift"/>
        </w:rPr>
        <w:t>Shiban</w:t>
      </w:r>
      <w:proofErr w:type="spellEnd"/>
      <w:r w:rsidRPr="00956750">
        <w:rPr>
          <w:rFonts w:ascii="Bahnschrift" w:hAnsi="Bahnschrift"/>
        </w:rPr>
        <w:t xml:space="preserve">, Y., &amp; </w:t>
      </w:r>
      <w:proofErr w:type="spellStart"/>
      <w:r w:rsidRPr="00956750">
        <w:rPr>
          <w:rFonts w:ascii="Bahnschrift" w:hAnsi="Bahnschrift"/>
        </w:rPr>
        <w:t>Rätsch</w:t>
      </w:r>
      <w:proofErr w:type="spellEnd"/>
      <w:r w:rsidRPr="00956750">
        <w:rPr>
          <w:rFonts w:ascii="Bahnschrift" w:hAnsi="Bahnschrift"/>
        </w:rPr>
        <w:t xml:space="preserve">, M. (2025). Hearing emotions: Fine-tuning speech emotion recognition models. </w:t>
      </w:r>
      <w:r w:rsidRPr="00956750">
        <w:rPr>
          <w:rFonts w:ascii="Bahnschrift" w:hAnsi="Bahnschrift"/>
          <w:i/>
          <w:iCs/>
        </w:rPr>
        <w:t>Proceedings of SPIE, 13540</w:t>
      </w:r>
      <w:r w:rsidRPr="00956750">
        <w:rPr>
          <w:rFonts w:ascii="Bahnschrift" w:hAnsi="Bahnschrift"/>
        </w:rPr>
        <w:t>, Article 1354005.</w:t>
      </w:r>
    </w:p>
    <w:p w14:paraId="64575C4A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7C602C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6750">
        <w:rPr>
          <w:rFonts w:ascii="Bahnschrift" w:hAnsi="Bahnschrift"/>
        </w:rPr>
        <w:t xml:space="preserve">Rathi, T., &amp; Tripathy, M. (2024). Analyzing the influence of different speech data corpora and speech features on speech emotion recognition: A review. </w:t>
      </w:r>
      <w:r w:rsidRPr="00956750">
        <w:rPr>
          <w:rFonts w:ascii="Bahnschrift" w:hAnsi="Bahnschrift"/>
          <w:i/>
          <w:iCs/>
        </w:rPr>
        <w:t>Speech Communication, 162</w:t>
      </w:r>
      <w:r w:rsidRPr="00956750">
        <w:rPr>
          <w:rFonts w:ascii="Bahnschrift" w:hAnsi="Bahnschrift"/>
        </w:rPr>
        <w:t>, Article 103102.</w:t>
      </w:r>
    </w:p>
    <w:p w14:paraId="6C8230ED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9BF619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6750">
        <w:rPr>
          <w:rFonts w:ascii="Bahnschrift" w:hAnsi="Bahnschrift"/>
        </w:rPr>
        <w:t xml:space="preserve">Ravi, T., &amp; Taran, S. (2025). Speech emotion recognition using energy-based adaptive mode selection. </w:t>
      </w:r>
      <w:r w:rsidRPr="00956750">
        <w:rPr>
          <w:rFonts w:ascii="Bahnschrift" w:hAnsi="Bahnschrift"/>
          <w:i/>
          <w:iCs/>
        </w:rPr>
        <w:t>Speech Communication, 171</w:t>
      </w:r>
      <w:r w:rsidRPr="00956750">
        <w:rPr>
          <w:rFonts w:ascii="Bahnschrift" w:hAnsi="Bahnschrift"/>
        </w:rPr>
        <w:t>, Article 103228.</w:t>
      </w:r>
    </w:p>
    <w:p w14:paraId="4F3CFC9D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1B40393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6750">
        <w:rPr>
          <w:rFonts w:ascii="Bahnschrift" w:hAnsi="Bahnschrift"/>
        </w:rPr>
        <w:t xml:space="preserve">Wang, T., Lee, Y.-C., &amp; Ma, Q. (2018). Within- and across-language comparison of vocal emotions in Mandarin and English. </w:t>
      </w:r>
      <w:r w:rsidRPr="00956750">
        <w:rPr>
          <w:rFonts w:ascii="Bahnschrift" w:hAnsi="Bahnschrift"/>
          <w:i/>
          <w:iCs/>
        </w:rPr>
        <w:t>Applied Sciences, 8</w:t>
      </w:r>
      <w:r w:rsidRPr="00956750">
        <w:rPr>
          <w:rFonts w:ascii="Bahnschrift" w:hAnsi="Bahnschrift"/>
        </w:rPr>
        <w:t>(12), 2629. https://doi.org/10.3390/app8122629</w:t>
      </w:r>
    </w:p>
    <w:p w14:paraId="21FA17DD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2723DB3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956750">
        <w:rPr>
          <w:rFonts w:ascii="Bahnschrift" w:hAnsi="Bahnschrift"/>
        </w:rPr>
        <w:t>Wöllmer</w:t>
      </w:r>
      <w:proofErr w:type="spellEnd"/>
      <w:r w:rsidRPr="00956750">
        <w:rPr>
          <w:rFonts w:ascii="Bahnschrift" w:hAnsi="Bahnschrift"/>
        </w:rPr>
        <w:t xml:space="preserve">, M., </w:t>
      </w:r>
      <w:proofErr w:type="spellStart"/>
      <w:r w:rsidRPr="00956750">
        <w:rPr>
          <w:rFonts w:ascii="Bahnschrift" w:hAnsi="Bahnschrift"/>
        </w:rPr>
        <w:t>Metallinou</w:t>
      </w:r>
      <w:proofErr w:type="spellEnd"/>
      <w:r w:rsidRPr="00956750">
        <w:rPr>
          <w:rFonts w:ascii="Bahnschrift" w:hAnsi="Bahnschrift"/>
        </w:rPr>
        <w:t xml:space="preserve">, A., Eyben, F., Schuller, B., &amp; Narayanan, S. (2010). Context-sensitive multimodal emotion recognition from speech and facial expression using bidirectional LSTM modeling. In </w:t>
      </w:r>
      <w:proofErr w:type="spellStart"/>
      <w:r w:rsidRPr="00956750">
        <w:rPr>
          <w:rFonts w:ascii="Bahnschrift" w:hAnsi="Bahnschrift"/>
          <w:i/>
          <w:iCs/>
        </w:rPr>
        <w:t>Interspeech</w:t>
      </w:r>
      <w:proofErr w:type="spellEnd"/>
      <w:r w:rsidRPr="00956750">
        <w:rPr>
          <w:rFonts w:ascii="Bahnschrift" w:hAnsi="Bahnschrift"/>
          <w:i/>
          <w:iCs/>
        </w:rPr>
        <w:t xml:space="preserve"> 2010</w:t>
      </w:r>
      <w:r w:rsidRPr="00956750">
        <w:rPr>
          <w:rFonts w:ascii="Bahnschrift" w:hAnsi="Bahnschrift"/>
        </w:rPr>
        <w:t xml:space="preserve"> (pp. 2362–2365). ISCA. </w:t>
      </w:r>
      <w:hyperlink r:id="rId7" w:history="1">
        <w:r w:rsidRPr="00956750">
          <w:rPr>
            <w:rStyle w:val="Hyperlink"/>
            <w:rFonts w:ascii="Bahnschrift" w:hAnsi="Bahnschrift"/>
            <w:color w:val="auto"/>
            <w:u w:val="none"/>
          </w:rPr>
          <w:t>https://doi.org/10.21437/Interspeech.2010-646</w:t>
        </w:r>
      </w:hyperlink>
    </w:p>
    <w:p w14:paraId="43B5A949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B2C2445" w14:textId="77777777" w:rsidR="00C5163B" w:rsidRPr="00956750" w:rsidRDefault="00C5163B" w:rsidP="00C5163B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956750">
        <w:rPr>
          <w:rFonts w:ascii="Bahnschrift" w:hAnsi="Bahnschrift"/>
        </w:rPr>
        <w:t xml:space="preserve">Zhang, X., Liu, H., Xu, K., Zhang, Q., Liu, D., Ahmed, B., &amp; Epps, J. (2024). When LLMs meet acoustic landmarks: An efficient approach to integrate speech into large language </w:t>
      </w:r>
      <w:r w:rsidRPr="00956750">
        <w:rPr>
          <w:rFonts w:ascii="Bahnschrift" w:hAnsi="Bahnschrift"/>
        </w:rPr>
        <w:lastRenderedPageBreak/>
        <w:t xml:space="preserve">models for depression detection. In </w:t>
      </w:r>
      <w:r w:rsidRPr="00956750">
        <w:rPr>
          <w:rFonts w:ascii="Bahnschrift" w:hAnsi="Bahnschrift"/>
          <w:i/>
          <w:iCs/>
        </w:rPr>
        <w:t>Proceedings of the 2024 Conference on Empirical Methods in Natural Language Processing</w:t>
      </w:r>
      <w:r w:rsidRPr="00956750">
        <w:rPr>
          <w:rFonts w:ascii="Bahnschrift" w:hAnsi="Bahnschrift"/>
        </w:rPr>
        <w:t xml:space="preserve"> (pp. 146–158). Association for Computational Linguistics. https://doi.org/10.18653/v1/2024.emnlp-main.8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9168B" w14:textId="77777777" w:rsidR="00D96420" w:rsidRDefault="00D96420" w:rsidP="00290EE2">
      <w:pPr>
        <w:spacing w:after="0" w:line="240" w:lineRule="auto"/>
      </w:pPr>
      <w:r>
        <w:separator/>
      </w:r>
    </w:p>
  </w:endnote>
  <w:endnote w:type="continuationSeparator" w:id="0">
    <w:p w14:paraId="0ADD10CA" w14:textId="77777777" w:rsidR="00D96420" w:rsidRDefault="00D9642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3A1E7E" w14:textId="77777777" w:rsidR="00D96420" w:rsidRDefault="00D96420" w:rsidP="00290EE2">
      <w:pPr>
        <w:spacing w:after="0" w:line="240" w:lineRule="auto"/>
      </w:pPr>
      <w:r>
        <w:separator/>
      </w:r>
    </w:p>
  </w:footnote>
  <w:footnote w:type="continuationSeparator" w:id="0">
    <w:p w14:paraId="70ECF8F0" w14:textId="77777777" w:rsidR="00D96420" w:rsidRDefault="00D9642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957A8"/>
    <w:rsid w:val="001F54EA"/>
    <w:rsid w:val="001F5BD9"/>
    <w:rsid w:val="00211740"/>
    <w:rsid w:val="00222ABA"/>
    <w:rsid w:val="00246867"/>
    <w:rsid w:val="00290EE2"/>
    <w:rsid w:val="00297A83"/>
    <w:rsid w:val="002D0592"/>
    <w:rsid w:val="002D3698"/>
    <w:rsid w:val="00330D2C"/>
    <w:rsid w:val="00370561"/>
    <w:rsid w:val="003970FD"/>
    <w:rsid w:val="003C0253"/>
    <w:rsid w:val="003C1C37"/>
    <w:rsid w:val="0044264E"/>
    <w:rsid w:val="00451A1D"/>
    <w:rsid w:val="004662CE"/>
    <w:rsid w:val="00485B27"/>
    <w:rsid w:val="00487414"/>
    <w:rsid w:val="004B00A8"/>
    <w:rsid w:val="00513D4A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9D34A1"/>
    <w:rsid w:val="00A21F23"/>
    <w:rsid w:val="00A44CF0"/>
    <w:rsid w:val="00A50563"/>
    <w:rsid w:val="00A819D9"/>
    <w:rsid w:val="00A949FE"/>
    <w:rsid w:val="00A94BB2"/>
    <w:rsid w:val="00AB2C26"/>
    <w:rsid w:val="00AC52A6"/>
    <w:rsid w:val="00AE2C6C"/>
    <w:rsid w:val="00AE71DE"/>
    <w:rsid w:val="00AE75F0"/>
    <w:rsid w:val="00B3100F"/>
    <w:rsid w:val="00B52DD2"/>
    <w:rsid w:val="00BC682E"/>
    <w:rsid w:val="00C27D2D"/>
    <w:rsid w:val="00C31B93"/>
    <w:rsid w:val="00C4676A"/>
    <w:rsid w:val="00C5163B"/>
    <w:rsid w:val="00C80E04"/>
    <w:rsid w:val="00C833B7"/>
    <w:rsid w:val="00CD1337"/>
    <w:rsid w:val="00D33289"/>
    <w:rsid w:val="00D56D5A"/>
    <w:rsid w:val="00D64BB9"/>
    <w:rsid w:val="00D70538"/>
    <w:rsid w:val="00D801F1"/>
    <w:rsid w:val="00D80679"/>
    <w:rsid w:val="00D86FE1"/>
    <w:rsid w:val="00D96420"/>
    <w:rsid w:val="00DC7E96"/>
    <w:rsid w:val="00DD52A7"/>
    <w:rsid w:val="00E00198"/>
    <w:rsid w:val="00E02438"/>
    <w:rsid w:val="00E1410E"/>
    <w:rsid w:val="00E441AA"/>
    <w:rsid w:val="00E51D0E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84A20"/>
    <w:rsid w:val="00FC4AA6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163B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C516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21437/Interspeech.2010-64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42</cp:revision>
  <cp:lastPrinted>2026-02-21T05:03:00Z</cp:lastPrinted>
  <dcterms:created xsi:type="dcterms:W3CDTF">2025-12-03T11:08:00Z</dcterms:created>
  <dcterms:modified xsi:type="dcterms:W3CDTF">2026-07-02T14:02:00Z</dcterms:modified>
</cp:coreProperties>
</file>