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94645" w14:textId="77777777" w:rsidR="002268A4" w:rsidRPr="007D64F2" w:rsidRDefault="002268A4" w:rsidP="002268A4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05E98FC6" w14:textId="77777777" w:rsidR="002268A4" w:rsidRDefault="002268A4" w:rsidP="002268A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C3D5613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B0222">
        <w:rPr>
          <w:rFonts w:ascii="Bahnschrift" w:hAnsi="Bahnschrift"/>
        </w:rPr>
        <w:t>Dhaware</w:t>
      </w:r>
      <w:proofErr w:type="spellEnd"/>
      <w:r w:rsidRPr="00BB0222">
        <w:rPr>
          <w:rFonts w:ascii="Bahnschrift" w:hAnsi="Bahnschrift"/>
        </w:rPr>
        <w:t xml:space="preserve">, Y., </w:t>
      </w:r>
      <w:proofErr w:type="spellStart"/>
      <w:r w:rsidRPr="00BB0222">
        <w:rPr>
          <w:rFonts w:ascii="Bahnschrift" w:hAnsi="Bahnschrift"/>
        </w:rPr>
        <w:t>Palkuntwar</w:t>
      </w:r>
      <w:proofErr w:type="spellEnd"/>
      <w:r w:rsidRPr="00BB0222">
        <w:rPr>
          <w:rFonts w:ascii="Bahnschrift" w:hAnsi="Bahnschrift"/>
        </w:rPr>
        <w:t xml:space="preserve">, P., Narkhede, H., Meher, R., Chavan, P., &amp; </w:t>
      </w:r>
      <w:proofErr w:type="spellStart"/>
      <w:r w:rsidRPr="00BB0222">
        <w:rPr>
          <w:rFonts w:ascii="Bahnschrift" w:hAnsi="Bahnschrift"/>
        </w:rPr>
        <w:t>Gandevia</w:t>
      </w:r>
      <w:proofErr w:type="spellEnd"/>
      <w:r w:rsidRPr="00BB0222">
        <w:rPr>
          <w:rFonts w:ascii="Bahnschrift" w:hAnsi="Bahnschrift"/>
        </w:rPr>
        <w:t xml:space="preserve">, B. (2019). Review on comparative analysis of ball screw &amp; lead screw. </w:t>
      </w:r>
      <w:r w:rsidRPr="00BB0222">
        <w:rPr>
          <w:rFonts w:ascii="Bahnschrift" w:hAnsi="Bahnschrift"/>
          <w:i/>
          <w:iCs/>
        </w:rPr>
        <w:t>International Research Journal of Engineering and Technology (IRJET), 6</w:t>
      </w:r>
      <w:r w:rsidRPr="00BB0222">
        <w:rPr>
          <w:rFonts w:ascii="Bahnschrift" w:hAnsi="Bahnschrift"/>
        </w:rPr>
        <w:t>(6).</w:t>
      </w:r>
    </w:p>
    <w:p w14:paraId="081C0B1F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E34D40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B0222">
        <w:rPr>
          <w:rFonts w:ascii="Bahnschrift" w:hAnsi="Bahnschrift"/>
        </w:rPr>
        <w:t xml:space="preserve">Du, Z., Zhang, X., &amp; Tao, T. (2016). Study of the dynamic characteristics of ball screw with a load disturbance. </w:t>
      </w:r>
      <w:r w:rsidRPr="00BB0222">
        <w:rPr>
          <w:rFonts w:ascii="Bahnschrift" w:hAnsi="Bahnschrift"/>
          <w:i/>
          <w:iCs/>
        </w:rPr>
        <w:t>Mathematical Problems in Engineering, 2016</w:t>
      </w:r>
      <w:r w:rsidRPr="00BB0222">
        <w:rPr>
          <w:rFonts w:ascii="Bahnschrift" w:hAnsi="Bahnschrift"/>
        </w:rPr>
        <w:t>, Article 8208241.</w:t>
      </w:r>
    </w:p>
    <w:p w14:paraId="49175170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9C1094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B0222">
        <w:rPr>
          <w:rFonts w:ascii="Bahnschrift" w:hAnsi="Bahnschrift"/>
        </w:rPr>
        <w:t xml:space="preserve">Gan, L., Wang, L., &amp; Huang, F. (2023). Adaptive backlash compensation for CNC machining applications. </w:t>
      </w:r>
      <w:r w:rsidRPr="00BB0222">
        <w:rPr>
          <w:rFonts w:ascii="Bahnschrift" w:hAnsi="Bahnschrift"/>
          <w:i/>
          <w:iCs/>
        </w:rPr>
        <w:t>Machines, 11</w:t>
      </w:r>
      <w:r w:rsidRPr="00BB0222">
        <w:rPr>
          <w:rFonts w:ascii="Bahnschrift" w:hAnsi="Bahnschrift"/>
        </w:rPr>
        <w:t>(2), 193. https://doi.org/10.3390/machines11020193</w:t>
      </w:r>
    </w:p>
    <w:p w14:paraId="6434BDE7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663357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B0222">
        <w:rPr>
          <w:rFonts w:ascii="Bahnschrift" w:hAnsi="Bahnschrift"/>
        </w:rPr>
        <w:t>Grioli</w:t>
      </w:r>
      <w:proofErr w:type="spellEnd"/>
      <w:r w:rsidRPr="00BB0222">
        <w:rPr>
          <w:rFonts w:ascii="Bahnschrift" w:hAnsi="Bahnschrift"/>
        </w:rPr>
        <w:t xml:space="preserve">, G., Wolf, S., </w:t>
      </w:r>
      <w:proofErr w:type="spellStart"/>
      <w:r w:rsidRPr="00BB0222">
        <w:rPr>
          <w:rFonts w:ascii="Bahnschrift" w:hAnsi="Bahnschrift"/>
        </w:rPr>
        <w:t>Garabini</w:t>
      </w:r>
      <w:proofErr w:type="spellEnd"/>
      <w:r w:rsidRPr="00BB0222">
        <w:rPr>
          <w:rFonts w:ascii="Bahnschrift" w:hAnsi="Bahnschrift"/>
        </w:rPr>
        <w:t xml:space="preserve">, M., Catalano, M., Burdet, E., Caldwell, D., Carloni, R., Friedl, W., </w:t>
      </w:r>
      <w:proofErr w:type="spellStart"/>
      <w:r w:rsidRPr="00BB0222">
        <w:rPr>
          <w:rFonts w:ascii="Bahnschrift" w:hAnsi="Bahnschrift"/>
        </w:rPr>
        <w:t>Grebenstein</w:t>
      </w:r>
      <w:proofErr w:type="spellEnd"/>
      <w:r w:rsidRPr="00BB0222">
        <w:rPr>
          <w:rFonts w:ascii="Bahnschrift" w:hAnsi="Bahnschrift"/>
        </w:rPr>
        <w:t xml:space="preserve">, M., Laffranchi, M., Lefeber, D., </w:t>
      </w:r>
      <w:proofErr w:type="spellStart"/>
      <w:r w:rsidRPr="00BB0222">
        <w:rPr>
          <w:rFonts w:ascii="Bahnschrift" w:hAnsi="Bahnschrift"/>
        </w:rPr>
        <w:t>Stramigioli</w:t>
      </w:r>
      <w:proofErr w:type="spellEnd"/>
      <w:r w:rsidRPr="00BB0222">
        <w:rPr>
          <w:rFonts w:ascii="Bahnschrift" w:hAnsi="Bahnschrift"/>
        </w:rPr>
        <w:t xml:space="preserve">, S., </w:t>
      </w:r>
      <w:proofErr w:type="spellStart"/>
      <w:r w:rsidRPr="00BB0222">
        <w:rPr>
          <w:rFonts w:ascii="Bahnschrift" w:hAnsi="Bahnschrift"/>
        </w:rPr>
        <w:t>Tsagarakis</w:t>
      </w:r>
      <w:proofErr w:type="spellEnd"/>
      <w:r w:rsidRPr="00BB0222">
        <w:rPr>
          <w:rFonts w:ascii="Bahnschrift" w:hAnsi="Bahnschrift"/>
        </w:rPr>
        <w:t xml:space="preserve">, N., Damme, M., </w:t>
      </w:r>
      <w:proofErr w:type="spellStart"/>
      <w:r w:rsidRPr="00BB0222">
        <w:rPr>
          <w:rFonts w:ascii="Bahnschrift" w:hAnsi="Bahnschrift"/>
        </w:rPr>
        <w:t>Vanderborght</w:t>
      </w:r>
      <w:proofErr w:type="spellEnd"/>
      <w:r w:rsidRPr="00BB0222">
        <w:rPr>
          <w:rFonts w:ascii="Bahnschrift" w:hAnsi="Bahnschrift"/>
        </w:rPr>
        <w:t xml:space="preserve">, B., &amp; Albu Schaeffer, A. (2015). Variable stiffness actuators: The user’s point of view. </w:t>
      </w:r>
      <w:r w:rsidRPr="00BB0222">
        <w:rPr>
          <w:rFonts w:ascii="Bahnschrift" w:hAnsi="Bahnschrift"/>
          <w:i/>
          <w:iCs/>
        </w:rPr>
        <w:t>The International Journal of Robotics Research, 34</w:t>
      </w:r>
      <w:r w:rsidRPr="00BB0222">
        <w:rPr>
          <w:rFonts w:ascii="Bahnschrift" w:hAnsi="Bahnschrift"/>
        </w:rPr>
        <w:t>(6), 727–743. https://doi.org/10.1177/0278364914566515</w:t>
      </w:r>
    </w:p>
    <w:p w14:paraId="29CC6414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281415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B0222">
        <w:rPr>
          <w:rFonts w:ascii="Bahnschrift" w:hAnsi="Bahnschrift"/>
        </w:rPr>
        <w:t xml:space="preserve">Tsai, M., Huang, H., Yang, S., &amp; Chou, C. (2016). Integrating input shaping technique with interpolator for vibration suppression. In </w:t>
      </w:r>
      <w:r w:rsidRPr="00BB0222">
        <w:rPr>
          <w:rFonts w:ascii="Bahnschrift" w:hAnsi="Bahnschrift"/>
          <w:i/>
          <w:iCs/>
        </w:rPr>
        <w:t>2016 IEEE International Conference on Advanced Intelligent Mechatronics (AIM)</w:t>
      </w:r>
      <w:r w:rsidRPr="00BB0222">
        <w:rPr>
          <w:rFonts w:ascii="Bahnschrift" w:hAnsi="Bahnschrift"/>
        </w:rPr>
        <w:t xml:space="preserve"> (pp. 12–15). IEEE.</w:t>
      </w:r>
    </w:p>
    <w:p w14:paraId="199721AE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F3BE97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B0222">
        <w:rPr>
          <w:rFonts w:ascii="Bahnschrift" w:hAnsi="Bahnschrift"/>
        </w:rPr>
        <w:t xml:space="preserve">Wang, T., Chen, G., Sun, J., Huang, Y., &amp; Zhang, S. (2024). Prediction and compensation of position error based on deformation analysis of ball screw under complex loads. </w:t>
      </w:r>
      <w:r w:rsidRPr="00BB0222">
        <w:rPr>
          <w:rFonts w:ascii="Bahnschrift" w:hAnsi="Bahnschrift"/>
          <w:i/>
          <w:iCs/>
        </w:rPr>
        <w:t>The International Journal of Advanced Manufacturing Technology, 134</w:t>
      </w:r>
      <w:r w:rsidRPr="00BB0222">
        <w:rPr>
          <w:rFonts w:ascii="Bahnschrift" w:hAnsi="Bahnschrift"/>
        </w:rPr>
        <w:t>, 1729–1750. https://doi.org/10.1007/s00170-024-14239-7</w:t>
      </w:r>
    </w:p>
    <w:p w14:paraId="02E39168" w14:textId="77777777" w:rsidR="002268A4" w:rsidRPr="00BB022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F4E017E" w14:textId="77777777" w:rsidR="002268A4" w:rsidRPr="007D64F2" w:rsidRDefault="002268A4" w:rsidP="002268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B0222">
        <w:rPr>
          <w:rFonts w:ascii="Bahnschrift" w:hAnsi="Bahnschrift"/>
        </w:rPr>
        <w:t xml:space="preserve">Wolny, R. (2018). Analysis of accuracy of 5-axis CNC milling machine through standard and modified circular test. </w:t>
      </w:r>
      <w:r w:rsidRPr="00BB0222">
        <w:rPr>
          <w:rFonts w:ascii="Bahnschrift" w:hAnsi="Bahnschrift"/>
          <w:i/>
          <w:iCs/>
        </w:rPr>
        <w:t>Mechanik, 91</w:t>
      </w:r>
      <w:r w:rsidRPr="00BB0222">
        <w:rPr>
          <w:rFonts w:ascii="Bahnschrift" w:hAnsi="Bahnschrift"/>
        </w:rPr>
        <w:t>(10)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484F4" w14:textId="77777777" w:rsidR="00D008C4" w:rsidRDefault="00D008C4" w:rsidP="00290EE2">
      <w:pPr>
        <w:spacing w:after="0" w:line="240" w:lineRule="auto"/>
      </w:pPr>
      <w:r>
        <w:separator/>
      </w:r>
    </w:p>
  </w:endnote>
  <w:endnote w:type="continuationSeparator" w:id="0">
    <w:p w14:paraId="6DCA4742" w14:textId="77777777" w:rsidR="00D008C4" w:rsidRDefault="00D008C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21AAC" w14:textId="77777777" w:rsidR="00D008C4" w:rsidRDefault="00D008C4" w:rsidP="00290EE2">
      <w:pPr>
        <w:spacing w:after="0" w:line="240" w:lineRule="auto"/>
      </w:pPr>
      <w:r>
        <w:separator/>
      </w:r>
    </w:p>
  </w:footnote>
  <w:footnote w:type="continuationSeparator" w:id="0">
    <w:p w14:paraId="2B0479CF" w14:textId="77777777" w:rsidR="00D008C4" w:rsidRDefault="00D008C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D0E69"/>
    <w:rsid w:val="000F5057"/>
    <w:rsid w:val="001957A8"/>
    <w:rsid w:val="001F54EA"/>
    <w:rsid w:val="001F5BD9"/>
    <w:rsid w:val="00211740"/>
    <w:rsid w:val="00222ABA"/>
    <w:rsid w:val="002268A4"/>
    <w:rsid w:val="00233803"/>
    <w:rsid w:val="00246867"/>
    <w:rsid w:val="00290EE2"/>
    <w:rsid w:val="00297A83"/>
    <w:rsid w:val="002D0592"/>
    <w:rsid w:val="002D3698"/>
    <w:rsid w:val="00330D2C"/>
    <w:rsid w:val="00370561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91497"/>
    <w:rsid w:val="006B59D7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D3331"/>
    <w:rsid w:val="008E0D92"/>
    <w:rsid w:val="008E42EE"/>
    <w:rsid w:val="008F2867"/>
    <w:rsid w:val="00904FD2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17E96"/>
    <w:rsid w:val="00C27D2D"/>
    <w:rsid w:val="00C31B93"/>
    <w:rsid w:val="00C4676A"/>
    <w:rsid w:val="00C80E04"/>
    <w:rsid w:val="00C833B7"/>
    <w:rsid w:val="00D008C4"/>
    <w:rsid w:val="00D33289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8A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233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224</Words>
  <Characters>1408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43</cp:revision>
  <cp:lastPrinted>2026-02-21T05:03:00Z</cp:lastPrinted>
  <dcterms:created xsi:type="dcterms:W3CDTF">2025-12-03T11:08:00Z</dcterms:created>
  <dcterms:modified xsi:type="dcterms:W3CDTF">2026-07-01T04:02:00Z</dcterms:modified>
</cp:coreProperties>
</file>