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07FF" w14:textId="70D04846" w:rsidR="00A87E61" w:rsidRPr="00A87E61" w:rsidRDefault="00983BE5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="00A87E61" w:rsidRPr="00A87E61">
        <w:rPr>
          <w:rFonts w:ascii="Book Antiqua" w:hAnsi="Book Antiqua"/>
          <w:sz w:val="24"/>
          <w:szCs w:val="24"/>
        </w:rPr>
        <w:t>PA 7th</w:t>
      </w:r>
    </w:p>
    <w:p w14:paraId="3DBB0664" w14:textId="5C962F8A" w:rsidR="00A87E61" w:rsidRDefault="00A87E61" w:rsidP="00983BE5">
      <w:pPr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 xml:space="preserve">Trio, J. A., Clarino, P. M. M., &amp; Guevarra, C. C. (2026). Economic viability of lake interventions: A benefit-cost analysis on mitigating </w:t>
      </w:r>
      <w:proofErr w:type="spellStart"/>
      <w:r w:rsidRPr="00A87E61">
        <w:rPr>
          <w:rFonts w:ascii="Book Antiqua" w:hAnsi="Book Antiqua"/>
          <w:sz w:val="24"/>
          <w:szCs w:val="24"/>
        </w:rPr>
        <w:t>Kanduli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 (Arius </w:t>
      </w:r>
      <w:proofErr w:type="spellStart"/>
      <w:r w:rsidRPr="00A87E61">
        <w:rPr>
          <w:rFonts w:ascii="Book Antiqua" w:hAnsi="Book Antiqua"/>
          <w:sz w:val="24"/>
          <w:szCs w:val="24"/>
        </w:rPr>
        <w:t>manillensis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) fishkills in Sampaloc Lake, Philippines. Business Fora, 6(2), 94–110. https://doi.org/10.62718/vmca.bf-baiij.6.2.SC-1225-007.docx&amp;action=default&amp;mobileredirect=true) </w:t>
      </w:r>
    </w:p>
    <w:p w14:paraId="473AD307" w14:textId="77777777" w:rsid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295561C0" w14:textId="024F77FE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MLA 9th</w:t>
      </w:r>
    </w:p>
    <w:p w14:paraId="4B93DB8A" w14:textId="08AAB952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 xml:space="preserve">Trio, Jericho A., Patricia Mae M. Clarino, and Chris C. Guevarra. “Economic Viability of Lake Interventions: A Benefit-Cost Analysis on Mitigating </w:t>
      </w:r>
      <w:proofErr w:type="spellStart"/>
      <w:r w:rsidRPr="00A87E61">
        <w:rPr>
          <w:rFonts w:ascii="Book Antiqua" w:hAnsi="Book Antiqua"/>
          <w:sz w:val="24"/>
          <w:szCs w:val="24"/>
        </w:rPr>
        <w:t>Kanduli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 (Arius </w:t>
      </w:r>
      <w:proofErr w:type="spellStart"/>
      <w:r w:rsidRPr="00A87E61">
        <w:rPr>
          <w:rFonts w:ascii="Book Antiqua" w:hAnsi="Book Antiqua"/>
          <w:sz w:val="24"/>
          <w:szCs w:val="24"/>
        </w:rPr>
        <w:t>manillensis</w:t>
      </w:r>
      <w:proofErr w:type="spellEnd"/>
      <w:r w:rsidRPr="00A87E61">
        <w:rPr>
          <w:rFonts w:ascii="Book Antiqua" w:hAnsi="Book Antiqua"/>
          <w:sz w:val="24"/>
          <w:szCs w:val="24"/>
        </w:rPr>
        <w:t>) Fishkills in Sampaloc Lake, Philippines.” Business Fora, vol. 6, no. 2, 2026, pp. 94–110. DOI: 10.62718/vmca.bf-baiij.6.2.SC-1225-</w:t>
      </w:r>
      <w:proofErr w:type="gramStart"/>
      <w:r w:rsidRPr="00A87E61">
        <w:rPr>
          <w:rFonts w:ascii="Book Antiqua" w:hAnsi="Book Antiqua"/>
          <w:sz w:val="24"/>
          <w:szCs w:val="24"/>
        </w:rPr>
        <w:t>007..</w:t>
      </w:r>
      <w:proofErr w:type="gramEnd"/>
      <w:r w:rsidRPr="00A87E61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1D08997A" w14:textId="77777777" w:rsid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25A2058" w14:textId="4AF1103C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Harvard</w:t>
      </w:r>
    </w:p>
    <w:p w14:paraId="56976FF6" w14:textId="18943FC1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Trio, J.A., Clarino, P.M.M. &amp; Guevarra, C.C., 2026. Economic viability of lake interventions: A benefit</w:t>
      </w:r>
      <w:r w:rsidRPr="00A87E61">
        <w:rPr>
          <w:rFonts w:ascii="Cambria Math" w:hAnsi="Cambria Math" w:cs="Cambria Math"/>
          <w:sz w:val="24"/>
          <w:szCs w:val="24"/>
        </w:rPr>
        <w:t>‑</w:t>
      </w:r>
      <w:r w:rsidRPr="00A87E61">
        <w:rPr>
          <w:rFonts w:ascii="Book Antiqua" w:hAnsi="Book Antiqua"/>
          <w:sz w:val="24"/>
          <w:szCs w:val="24"/>
        </w:rPr>
        <w:t xml:space="preserve">cost analysis on mitigating </w:t>
      </w:r>
      <w:proofErr w:type="spellStart"/>
      <w:r w:rsidRPr="00A87E61">
        <w:rPr>
          <w:rFonts w:ascii="Book Antiqua" w:hAnsi="Book Antiqua"/>
          <w:sz w:val="24"/>
          <w:szCs w:val="24"/>
        </w:rPr>
        <w:t>Kanduli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 (Arius </w:t>
      </w:r>
      <w:proofErr w:type="spellStart"/>
      <w:r w:rsidRPr="00A87E61">
        <w:rPr>
          <w:rFonts w:ascii="Book Antiqua" w:hAnsi="Book Antiqua"/>
          <w:sz w:val="24"/>
          <w:szCs w:val="24"/>
        </w:rPr>
        <w:t>manillensis</w:t>
      </w:r>
      <w:proofErr w:type="spellEnd"/>
      <w:r w:rsidRPr="00A87E61">
        <w:rPr>
          <w:rFonts w:ascii="Book Antiqua" w:hAnsi="Book Antiqua"/>
          <w:sz w:val="24"/>
          <w:szCs w:val="24"/>
        </w:rPr>
        <w:t>) fishkills in Sampaloc Lake, Philippines. Business Fora, 6(2), pp.94</w:t>
      </w:r>
      <w:r w:rsidRPr="00A87E61">
        <w:rPr>
          <w:rFonts w:ascii="Book Antiqua" w:hAnsi="Book Antiqua" w:cs="Book Antiqua"/>
          <w:sz w:val="24"/>
          <w:szCs w:val="24"/>
        </w:rPr>
        <w:t>–</w:t>
      </w:r>
      <w:r w:rsidRPr="00A87E61">
        <w:rPr>
          <w:rFonts w:ascii="Book Antiqua" w:hAnsi="Book Antiqua"/>
          <w:sz w:val="24"/>
          <w:szCs w:val="24"/>
        </w:rPr>
        <w:t xml:space="preserve">110. </w:t>
      </w:r>
      <w:proofErr w:type="gramStart"/>
      <w:r w:rsidRPr="00A87E61">
        <w:rPr>
          <w:rFonts w:ascii="Book Antiqua" w:hAnsi="Book Antiqua"/>
          <w:sz w:val="24"/>
          <w:szCs w:val="24"/>
        </w:rPr>
        <w:t>https://doi.org/10.62718/vmca.bf-baiij.6.2.SC-1225-007..</w:t>
      </w:r>
      <w:proofErr w:type="gramEnd"/>
      <w:r w:rsidRPr="00A87E61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5D045584" w14:textId="77777777" w:rsid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0AAF1FB7" w14:textId="6DF4A254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Chicago (Notes-Bibliography)</w:t>
      </w:r>
    </w:p>
    <w:p w14:paraId="7B6076CF" w14:textId="0A5E951A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 xml:space="preserve">Trio, Jericho A., Patricia Mae M. Clarino, and Chris C. Guevarra. 2026. “Economic Viability of Lake Interventions: A Benefit-Cost Analysis on Mitigating </w:t>
      </w:r>
      <w:proofErr w:type="spellStart"/>
      <w:r w:rsidRPr="00A87E61">
        <w:rPr>
          <w:rFonts w:ascii="Book Antiqua" w:hAnsi="Book Antiqua"/>
          <w:sz w:val="24"/>
          <w:szCs w:val="24"/>
        </w:rPr>
        <w:t>Kanduli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 (Arius </w:t>
      </w:r>
      <w:proofErr w:type="spellStart"/>
      <w:r w:rsidRPr="00A87E61">
        <w:rPr>
          <w:rFonts w:ascii="Book Antiqua" w:hAnsi="Book Antiqua"/>
          <w:sz w:val="24"/>
          <w:szCs w:val="24"/>
        </w:rPr>
        <w:t>manillensis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) Fishkills in Sampaloc Lake, Philippines.” Business Fora 6, no. 2: 94–110. </w:t>
      </w:r>
      <w:proofErr w:type="gramStart"/>
      <w:r w:rsidRPr="00A87E61">
        <w:rPr>
          <w:rFonts w:ascii="Book Antiqua" w:hAnsi="Book Antiqua"/>
          <w:sz w:val="24"/>
          <w:szCs w:val="24"/>
        </w:rPr>
        <w:t>https://doi.org/10.62718/vmca.bf-baiij.6.2.SC-1225-007..</w:t>
      </w:r>
      <w:proofErr w:type="gramEnd"/>
      <w:r w:rsidRPr="00A87E61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78F8BF07" w14:textId="77777777" w:rsid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3EBAE068" w14:textId="0A51A377" w:rsidR="00A87E61" w:rsidRPr="00A87E61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Vancouver</w:t>
      </w:r>
    </w:p>
    <w:p w14:paraId="685012AF" w14:textId="698AAC95" w:rsidR="00BE2113" w:rsidRPr="00A15F27" w:rsidRDefault="00A87E61" w:rsidP="00A87E61">
      <w:pPr>
        <w:spacing w:after="0"/>
        <w:jc w:val="both"/>
        <w:rPr>
          <w:rFonts w:ascii="Book Antiqua" w:hAnsi="Book Antiqua"/>
          <w:sz w:val="24"/>
          <w:szCs w:val="24"/>
        </w:rPr>
      </w:pPr>
      <w:r w:rsidRPr="00A87E61">
        <w:rPr>
          <w:rFonts w:ascii="Book Antiqua" w:hAnsi="Book Antiqua"/>
          <w:sz w:val="24"/>
          <w:szCs w:val="24"/>
        </w:rPr>
        <w:t>Trio JA, Clarino PMM, Guevarra CC. Economic viability of lake interventions: a benefit</w:t>
      </w:r>
      <w:r w:rsidRPr="00A87E61">
        <w:rPr>
          <w:rFonts w:ascii="Cambria Math" w:hAnsi="Cambria Math" w:cs="Cambria Math"/>
          <w:sz w:val="24"/>
          <w:szCs w:val="24"/>
        </w:rPr>
        <w:t>‑</w:t>
      </w:r>
      <w:r w:rsidRPr="00A87E61">
        <w:rPr>
          <w:rFonts w:ascii="Book Antiqua" w:hAnsi="Book Antiqua"/>
          <w:sz w:val="24"/>
          <w:szCs w:val="24"/>
        </w:rPr>
        <w:t xml:space="preserve">cost analysis on mitigating </w:t>
      </w:r>
      <w:proofErr w:type="spellStart"/>
      <w:r w:rsidRPr="00A87E61">
        <w:rPr>
          <w:rFonts w:ascii="Book Antiqua" w:hAnsi="Book Antiqua"/>
          <w:sz w:val="24"/>
          <w:szCs w:val="24"/>
        </w:rPr>
        <w:t>Kanduli</w:t>
      </w:r>
      <w:proofErr w:type="spellEnd"/>
      <w:r w:rsidRPr="00A87E61">
        <w:rPr>
          <w:rFonts w:ascii="Book Antiqua" w:hAnsi="Book Antiqua"/>
          <w:sz w:val="24"/>
          <w:szCs w:val="24"/>
        </w:rPr>
        <w:t xml:space="preserve"> (Arius </w:t>
      </w:r>
      <w:proofErr w:type="spellStart"/>
      <w:r w:rsidRPr="00A87E61">
        <w:rPr>
          <w:rFonts w:ascii="Book Antiqua" w:hAnsi="Book Antiqua"/>
          <w:sz w:val="24"/>
          <w:szCs w:val="24"/>
        </w:rPr>
        <w:t>manillensis</w:t>
      </w:r>
      <w:proofErr w:type="spellEnd"/>
      <w:r w:rsidRPr="00A87E61">
        <w:rPr>
          <w:rFonts w:ascii="Book Antiqua" w:hAnsi="Book Antiqua"/>
          <w:sz w:val="24"/>
          <w:szCs w:val="24"/>
        </w:rPr>
        <w:t>) fishkills in Sampaloc Lake, Philippines. Business Fora. 2026;6(2):94</w:t>
      </w:r>
      <w:r w:rsidRPr="00A87E61">
        <w:rPr>
          <w:rFonts w:ascii="Book Antiqua" w:hAnsi="Book Antiqua" w:cs="Book Antiqua"/>
          <w:sz w:val="24"/>
          <w:szCs w:val="24"/>
        </w:rPr>
        <w:t>–</w:t>
      </w:r>
      <w:r w:rsidRPr="00A87E61">
        <w:rPr>
          <w:rFonts w:ascii="Book Antiqua" w:hAnsi="Book Antiqua"/>
          <w:sz w:val="24"/>
          <w:szCs w:val="24"/>
        </w:rPr>
        <w:t xml:space="preserve">110. </w:t>
      </w:r>
      <w:proofErr w:type="gramStart"/>
      <w:r w:rsidRPr="00A87E61">
        <w:rPr>
          <w:rFonts w:ascii="Book Antiqua" w:hAnsi="Book Antiqua"/>
          <w:sz w:val="24"/>
          <w:szCs w:val="24"/>
        </w:rPr>
        <w:t>doi:10.62718/vmca.bf-baiij</w:t>
      </w:r>
      <w:proofErr w:type="gramEnd"/>
      <w:r w:rsidRPr="00A87E61">
        <w:rPr>
          <w:rFonts w:ascii="Book Antiqua" w:hAnsi="Book Antiqua"/>
          <w:sz w:val="24"/>
          <w:szCs w:val="24"/>
        </w:rPr>
        <w:t>.6.2.SC-1225-</w:t>
      </w:r>
      <w:proofErr w:type="gramStart"/>
      <w:r w:rsidRPr="00A87E61">
        <w:rPr>
          <w:rFonts w:ascii="Book Antiqua" w:hAnsi="Book Antiqua"/>
          <w:sz w:val="24"/>
          <w:szCs w:val="24"/>
        </w:rPr>
        <w:t>007..</w:t>
      </w:r>
      <w:proofErr w:type="gramEnd"/>
      <w:r w:rsidRPr="00A87E61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A15F27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88D92" w14:textId="77777777" w:rsidR="00034754" w:rsidRDefault="00034754" w:rsidP="00290EE2">
      <w:pPr>
        <w:spacing w:after="0" w:line="240" w:lineRule="auto"/>
      </w:pPr>
      <w:r>
        <w:separator/>
      </w:r>
    </w:p>
  </w:endnote>
  <w:endnote w:type="continuationSeparator" w:id="0">
    <w:p w14:paraId="31B6A7E4" w14:textId="77777777" w:rsidR="00034754" w:rsidRDefault="00034754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02FE" w14:textId="77777777" w:rsidR="00034754" w:rsidRDefault="00034754" w:rsidP="00290EE2">
      <w:pPr>
        <w:spacing w:after="0" w:line="240" w:lineRule="auto"/>
      </w:pPr>
      <w:r>
        <w:separator/>
      </w:r>
    </w:p>
  </w:footnote>
  <w:footnote w:type="continuationSeparator" w:id="0">
    <w:p w14:paraId="460F0395" w14:textId="77777777" w:rsidR="00034754" w:rsidRDefault="00034754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34754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95E66"/>
    <w:rsid w:val="007A4C79"/>
    <w:rsid w:val="007E1A12"/>
    <w:rsid w:val="007F4A99"/>
    <w:rsid w:val="00814436"/>
    <w:rsid w:val="00847EF6"/>
    <w:rsid w:val="00866E71"/>
    <w:rsid w:val="008964C0"/>
    <w:rsid w:val="008E0D92"/>
    <w:rsid w:val="008F2867"/>
    <w:rsid w:val="00975576"/>
    <w:rsid w:val="00983BE5"/>
    <w:rsid w:val="00991E5A"/>
    <w:rsid w:val="009B53B5"/>
    <w:rsid w:val="009C0634"/>
    <w:rsid w:val="00A15F27"/>
    <w:rsid w:val="00A33112"/>
    <w:rsid w:val="00A87E61"/>
    <w:rsid w:val="00A949FE"/>
    <w:rsid w:val="00AB52F6"/>
    <w:rsid w:val="00AE2C6C"/>
    <w:rsid w:val="00AE75F0"/>
    <w:rsid w:val="00B52DD2"/>
    <w:rsid w:val="00BA2C61"/>
    <w:rsid w:val="00BE2113"/>
    <w:rsid w:val="00C4676A"/>
    <w:rsid w:val="00C762F9"/>
    <w:rsid w:val="00CB42A2"/>
    <w:rsid w:val="00D40F41"/>
    <w:rsid w:val="00D56D5A"/>
    <w:rsid w:val="00DC7E96"/>
    <w:rsid w:val="00E02438"/>
    <w:rsid w:val="00E5333A"/>
    <w:rsid w:val="00E80264"/>
    <w:rsid w:val="00E84A47"/>
    <w:rsid w:val="00EA227F"/>
    <w:rsid w:val="00EC4E5D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27</cp:revision>
  <cp:lastPrinted>2026-02-21T05:03:00Z</cp:lastPrinted>
  <dcterms:created xsi:type="dcterms:W3CDTF">2025-12-03T11:08:00Z</dcterms:created>
  <dcterms:modified xsi:type="dcterms:W3CDTF">2026-07-30T15:30:00Z</dcterms:modified>
</cp:coreProperties>
</file>