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05ADD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APA (7th edition)</w:t>
      </w:r>
    </w:p>
    <w:p w14:paraId="2AFA9E96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BA2B336" w14:textId="2DB48B68" w:rsidR="00405FDE" w:rsidRPr="00405FDE" w:rsidRDefault="00405FDE" w:rsidP="00405FDE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Catapang, M. C. (2025). The effects of high-performance work practices on state university managers’ agility and resilience: Exploring ambidexterity, culture, and leadership styles. Business Fora, 6(1), 101–117. https://doi.org/10.62718/vmca.bf-baiij.6.1.SC-1125-007</w:t>
      </w:r>
    </w:p>
    <w:p w14:paraId="5BC20CD6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E734F13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MLA (9th edition)</w:t>
      </w:r>
    </w:p>
    <w:p w14:paraId="68AD63DE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3F85DC9" w14:textId="0254D839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Catapang, Mark Christian. “The Effects of High-Performance Work Practices on State University Managers’ Agility and Resilience: Exploring Ambidexterity, Culture, and Leadership Styles.” Business Fora, vol. 6, no. 1, 2025, pp. 101–117. https://doi.org/10.62718/vmca.bf-baiij.6.1.SC-1125-007.</w:t>
      </w:r>
    </w:p>
    <w:p w14:paraId="4A32D33E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ADEC898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Harvard</w:t>
      </w:r>
    </w:p>
    <w:p w14:paraId="6FC2253D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B0744E9" w14:textId="0BF7A21B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Catapang, M.C., 2025. The effects of high-performance work practices on state university managers’ agility and resilience: Exploring ambidexterity, culture, and leadership styles. Business Fora, 6(1), pp.101–117. Available at: https://doi.org/10.62718/vmca.bf-baiij.6.1.SC-1125-007.</w:t>
      </w:r>
    </w:p>
    <w:p w14:paraId="10EB9FF9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A64DAB7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Chicago (Author–Date)</w:t>
      </w:r>
    </w:p>
    <w:p w14:paraId="4A276E5B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73F8BCC" w14:textId="36129D69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Catapang, Mark Christian. 2025. “The Effects of High-Performance Work Practices on State University Managers’ Agility and Resilience: Exploring Ambidexterity, Culture, and Leadership Styles.” Business Fora 6 (1): 101–117. https://doi.org/10.62718/vmca.bf-baiij.6.1.SC-1125-007.</w:t>
      </w:r>
    </w:p>
    <w:p w14:paraId="6BE2FA3B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DA6A390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>Vancouver</w:t>
      </w:r>
    </w:p>
    <w:p w14:paraId="7CDDCE82" w14:textId="77777777" w:rsidR="00405FDE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032D8713" w:rsidR="00BE2113" w:rsidRPr="00405FDE" w:rsidRDefault="00405FDE" w:rsidP="00405FDE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05FDE">
        <w:rPr>
          <w:rFonts w:ascii="Book Antiqua" w:hAnsi="Book Antiqua"/>
          <w:sz w:val="24"/>
          <w:szCs w:val="24"/>
        </w:rPr>
        <w:t xml:space="preserve">Catapang MC. The effects of high-performance work practices on state university managers’ agility and resilience: Exploring ambidexterity, culture, and leadership styles. Business Fora. 2025;6(1):101–117. </w:t>
      </w:r>
      <w:proofErr w:type="spellStart"/>
      <w:r w:rsidRPr="00405FDE">
        <w:rPr>
          <w:rFonts w:ascii="Book Antiqua" w:hAnsi="Book Antiqua"/>
          <w:sz w:val="24"/>
          <w:szCs w:val="24"/>
        </w:rPr>
        <w:t>doi</w:t>
      </w:r>
      <w:proofErr w:type="spellEnd"/>
      <w:r w:rsidRPr="00405FDE">
        <w:rPr>
          <w:rFonts w:ascii="Book Antiqua" w:hAnsi="Book Antiqua"/>
          <w:sz w:val="24"/>
          <w:szCs w:val="24"/>
        </w:rPr>
        <w:t>:</w:t>
      </w:r>
      <w:r w:rsidR="00407BB7">
        <w:rPr>
          <w:rFonts w:ascii="Book Antiqua" w:hAnsi="Book Antiqua"/>
          <w:sz w:val="24"/>
          <w:szCs w:val="24"/>
        </w:rPr>
        <w:t xml:space="preserve"> </w:t>
      </w:r>
      <w:r w:rsidRPr="00405FDE">
        <w:rPr>
          <w:rFonts w:ascii="Book Antiqua" w:hAnsi="Book Antiqua"/>
          <w:sz w:val="24"/>
          <w:szCs w:val="24"/>
        </w:rPr>
        <w:t>10.62718/vmca.bf-baiij.6.1.SC-1125-007.</w:t>
      </w:r>
    </w:p>
    <w:sectPr w:rsidR="00BE2113" w:rsidRPr="00405FDE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B0329" w14:textId="77777777" w:rsidR="00017217" w:rsidRDefault="00017217" w:rsidP="00290EE2">
      <w:pPr>
        <w:spacing w:after="0" w:line="240" w:lineRule="auto"/>
      </w:pPr>
      <w:r>
        <w:separator/>
      </w:r>
    </w:p>
  </w:endnote>
  <w:endnote w:type="continuationSeparator" w:id="0">
    <w:p w14:paraId="38908913" w14:textId="77777777" w:rsidR="00017217" w:rsidRDefault="00017217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13C2D" w14:textId="77777777" w:rsidR="00017217" w:rsidRDefault="00017217" w:rsidP="00290EE2">
      <w:pPr>
        <w:spacing w:after="0" w:line="240" w:lineRule="auto"/>
      </w:pPr>
      <w:r>
        <w:separator/>
      </w:r>
    </w:p>
  </w:footnote>
  <w:footnote w:type="continuationSeparator" w:id="0">
    <w:p w14:paraId="6CDC4882" w14:textId="77777777" w:rsidR="00017217" w:rsidRDefault="00017217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7217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05FDE"/>
    <w:rsid w:val="00407BB7"/>
    <w:rsid w:val="00451A1D"/>
    <w:rsid w:val="004F42B5"/>
    <w:rsid w:val="005611F8"/>
    <w:rsid w:val="005C1604"/>
    <w:rsid w:val="005C57A8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E19C1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A949FE"/>
    <w:rsid w:val="00AB52F6"/>
    <w:rsid w:val="00AE2C6C"/>
    <w:rsid w:val="00AE75F0"/>
    <w:rsid w:val="00B52DD2"/>
    <w:rsid w:val="00BA2C61"/>
    <w:rsid w:val="00BE2113"/>
    <w:rsid w:val="00C4676A"/>
    <w:rsid w:val="00D16647"/>
    <w:rsid w:val="00D40F41"/>
    <w:rsid w:val="00D56D5A"/>
    <w:rsid w:val="00DC7E96"/>
    <w:rsid w:val="00E00F20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26</cp:revision>
  <cp:lastPrinted>2026-02-21T05:03:00Z</cp:lastPrinted>
  <dcterms:created xsi:type="dcterms:W3CDTF">2025-12-03T11:08:00Z</dcterms:created>
  <dcterms:modified xsi:type="dcterms:W3CDTF">2026-07-30T15:58:00Z</dcterms:modified>
</cp:coreProperties>
</file>