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3DF8" w14:textId="77777777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>APA 7th</w:t>
      </w:r>
    </w:p>
    <w:p w14:paraId="2E4EF5C9" w14:textId="36CCAE1B" w:rsidR="00920F28" w:rsidRPr="00920F28" w:rsidRDefault="00920F28" w:rsidP="00920F28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>Rafael, A. M. (2026). Investment challenges of renewable energy in the Philippines. Business Fora, 6(2), 53–65. https://doi.org/10.62718/vmca.bf-baiij.6.2.SC-1125-006.docx&amp;action=default&amp;mobileredirect=true)</w:t>
      </w:r>
    </w:p>
    <w:p w14:paraId="1A8C735C" w14:textId="77777777" w:rsid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637FDAF" w14:textId="4EB1EAE0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>MLA 9th</w:t>
      </w:r>
    </w:p>
    <w:p w14:paraId="4D0BE662" w14:textId="65400504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>Rafael, Annette Manansala. “Investment Challenges of Renewable Energy in the Philippines.” Business Fora, vol. 6, no. 2, 2026, pp. 53–65. DOI: 10.62718/vmca.bf-baiij.6.2.SC-1125-</w:t>
      </w:r>
      <w:proofErr w:type="gramStart"/>
      <w:r w:rsidRPr="00920F28">
        <w:rPr>
          <w:rFonts w:ascii="Book Antiqua" w:hAnsi="Book Antiqua"/>
          <w:sz w:val="24"/>
          <w:szCs w:val="24"/>
        </w:rPr>
        <w:t>006..</w:t>
      </w:r>
      <w:proofErr w:type="gramEnd"/>
      <w:r w:rsidRPr="00920F28">
        <w:rPr>
          <w:rFonts w:ascii="Book Antiqua" w:hAnsi="Book Antiqua"/>
          <w:sz w:val="24"/>
          <w:szCs w:val="24"/>
        </w:rPr>
        <w:t>docx&amp;action=default&amp;mobileredirect=true)</w:t>
      </w:r>
    </w:p>
    <w:p w14:paraId="3C4ED318" w14:textId="77777777" w:rsid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C922633" w14:textId="19325E0D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>Harvard</w:t>
      </w:r>
    </w:p>
    <w:p w14:paraId="6DD0623E" w14:textId="640D6808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 xml:space="preserve">Rafael, A.M., 2026. Investment challenges of renewable energy in the Philippines. Business Fora, 6(2), pp.53–65. </w:t>
      </w:r>
      <w:proofErr w:type="gramStart"/>
      <w:r w:rsidRPr="00920F28">
        <w:rPr>
          <w:rFonts w:ascii="Book Antiqua" w:hAnsi="Book Antiqua"/>
          <w:sz w:val="24"/>
          <w:szCs w:val="24"/>
        </w:rPr>
        <w:t>https://doi.org/10.62718/vmca.bf-baiij.6.2.SC-1125-006..</w:t>
      </w:r>
      <w:proofErr w:type="gramEnd"/>
      <w:r w:rsidRPr="00920F28">
        <w:rPr>
          <w:rFonts w:ascii="Book Antiqua" w:hAnsi="Book Antiqua"/>
          <w:sz w:val="24"/>
          <w:szCs w:val="24"/>
        </w:rPr>
        <w:t>docx&amp;action=default&amp;mobileredirect=true)</w:t>
      </w:r>
    </w:p>
    <w:p w14:paraId="56CF95DB" w14:textId="77777777" w:rsid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E55DE0E" w14:textId="3705064D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>Chicago (Notes-Bibliography)</w:t>
      </w:r>
    </w:p>
    <w:p w14:paraId="6F34B0E6" w14:textId="715CE53A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 xml:space="preserve">Rafael, Annette Manansala. 2026. “Investment Challenges of Renewable Energy in the Philippines.” Business Fora 6, no. 2: 53–65. </w:t>
      </w:r>
      <w:proofErr w:type="gramStart"/>
      <w:r w:rsidRPr="00920F28">
        <w:rPr>
          <w:rFonts w:ascii="Book Antiqua" w:hAnsi="Book Antiqua"/>
          <w:sz w:val="24"/>
          <w:szCs w:val="24"/>
        </w:rPr>
        <w:t>https://doi.org/10.62718/vmca.bf-baiij.6.2.SC-1125-006..</w:t>
      </w:r>
      <w:proofErr w:type="gramEnd"/>
      <w:r w:rsidRPr="00920F28">
        <w:rPr>
          <w:rFonts w:ascii="Book Antiqua" w:hAnsi="Book Antiqua"/>
          <w:sz w:val="24"/>
          <w:szCs w:val="24"/>
        </w:rPr>
        <w:t>docx&amp;action=default&amp;mobileredirect=true)</w:t>
      </w:r>
    </w:p>
    <w:p w14:paraId="5A7EEF48" w14:textId="77777777" w:rsid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53736476" w14:textId="74B4E33F" w:rsidR="00920F28" w:rsidRPr="00920F28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>Vancouver</w:t>
      </w:r>
    </w:p>
    <w:p w14:paraId="685012AF" w14:textId="13D2D89C" w:rsidR="00BE2113" w:rsidRPr="00A15F27" w:rsidRDefault="00920F28" w:rsidP="00920F28">
      <w:pPr>
        <w:spacing w:after="0"/>
        <w:jc w:val="both"/>
        <w:rPr>
          <w:rFonts w:ascii="Book Antiqua" w:hAnsi="Book Antiqua"/>
          <w:sz w:val="24"/>
          <w:szCs w:val="24"/>
        </w:rPr>
      </w:pPr>
      <w:r w:rsidRPr="00920F28">
        <w:rPr>
          <w:rFonts w:ascii="Book Antiqua" w:hAnsi="Book Antiqua"/>
          <w:sz w:val="24"/>
          <w:szCs w:val="24"/>
        </w:rPr>
        <w:t xml:space="preserve">Rafael AM. Investment challenges of renewable energy in the Philippines. Business Fora. 2026;6(2):53–65. </w:t>
      </w:r>
      <w:proofErr w:type="gramStart"/>
      <w:r w:rsidRPr="00920F28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920F28">
        <w:rPr>
          <w:rFonts w:ascii="Book Antiqua" w:hAnsi="Book Antiqua"/>
          <w:sz w:val="24"/>
          <w:szCs w:val="24"/>
        </w:rPr>
        <w:t>.6.2.SC-1125-</w:t>
      </w:r>
      <w:proofErr w:type="gramStart"/>
      <w:r w:rsidRPr="00920F28">
        <w:rPr>
          <w:rFonts w:ascii="Book Antiqua" w:hAnsi="Book Antiqua"/>
          <w:sz w:val="24"/>
          <w:szCs w:val="24"/>
        </w:rPr>
        <w:t>006..</w:t>
      </w:r>
      <w:proofErr w:type="gramEnd"/>
      <w:r w:rsidRPr="00920F28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4329" w14:textId="77777777" w:rsidR="00F9167B" w:rsidRDefault="00F9167B" w:rsidP="00290EE2">
      <w:pPr>
        <w:spacing w:after="0" w:line="240" w:lineRule="auto"/>
      </w:pPr>
      <w:r>
        <w:separator/>
      </w:r>
    </w:p>
  </w:endnote>
  <w:endnote w:type="continuationSeparator" w:id="0">
    <w:p w14:paraId="29347B6C" w14:textId="77777777" w:rsidR="00F9167B" w:rsidRDefault="00F9167B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6338" w14:textId="77777777" w:rsidR="00F9167B" w:rsidRDefault="00F9167B" w:rsidP="00290EE2">
      <w:pPr>
        <w:spacing w:after="0" w:line="240" w:lineRule="auto"/>
      </w:pPr>
      <w:r>
        <w:separator/>
      </w:r>
    </w:p>
  </w:footnote>
  <w:footnote w:type="continuationSeparator" w:id="0">
    <w:p w14:paraId="5EEE6E8F" w14:textId="77777777" w:rsidR="00F9167B" w:rsidRDefault="00F9167B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51A1D"/>
    <w:rsid w:val="004F42B5"/>
    <w:rsid w:val="005611F8"/>
    <w:rsid w:val="00571F2E"/>
    <w:rsid w:val="005C1604"/>
    <w:rsid w:val="005D4E9F"/>
    <w:rsid w:val="00603552"/>
    <w:rsid w:val="00623E52"/>
    <w:rsid w:val="00623E9B"/>
    <w:rsid w:val="006355AA"/>
    <w:rsid w:val="00640E62"/>
    <w:rsid w:val="00671F20"/>
    <w:rsid w:val="00676542"/>
    <w:rsid w:val="006E4072"/>
    <w:rsid w:val="0070684C"/>
    <w:rsid w:val="00711DEF"/>
    <w:rsid w:val="00755F49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20F28"/>
    <w:rsid w:val="00975576"/>
    <w:rsid w:val="00991E5A"/>
    <w:rsid w:val="009A3E8B"/>
    <w:rsid w:val="009B53B5"/>
    <w:rsid w:val="009C0634"/>
    <w:rsid w:val="00A15F27"/>
    <w:rsid w:val="00A949FE"/>
    <w:rsid w:val="00AB52F6"/>
    <w:rsid w:val="00AE2C6C"/>
    <w:rsid w:val="00AE75F0"/>
    <w:rsid w:val="00B52DD2"/>
    <w:rsid w:val="00BA2C61"/>
    <w:rsid w:val="00BE2113"/>
    <w:rsid w:val="00C4676A"/>
    <w:rsid w:val="00C762F9"/>
    <w:rsid w:val="00CB42A2"/>
    <w:rsid w:val="00D40F41"/>
    <w:rsid w:val="00D56D5A"/>
    <w:rsid w:val="00DC7E96"/>
    <w:rsid w:val="00E02438"/>
    <w:rsid w:val="00E0323F"/>
    <w:rsid w:val="00E5333A"/>
    <w:rsid w:val="00E84A47"/>
    <w:rsid w:val="00EA227F"/>
    <w:rsid w:val="00EC4E5D"/>
    <w:rsid w:val="00F9167B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2026-07-30T15:29:00Z</dcterms:modified>
</cp:coreProperties>
</file>