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3DC2" w14:textId="77777777" w:rsidR="0064068F" w:rsidRP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>APA 7th</w:t>
      </w:r>
    </w:p>
    <w:p w14:paraId="5BB3EC7A" w14:textId="00D44DF9" w:rsidR="0064068F" w:rsidRPr="0064068F" w:rsidRDefault="0064068F" w:rsidP="004379F8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>Encabo, P. L. (2026). Influence of perceived benefits on rooftop solar adoption: An embedded mixed-method study. Business Fora, 6(2), 40–52. https://doi.org/10.62718/vmca.bf-baiij.6.2.SC-1125-012.docx&amp;action=default&amp;mobileredirect=true)</w:t>
      </w:r>
    </w:p>
    <w:p w14:paraId="5A71FC31" w14:textId="77777777" w:rsid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083FC95" w14:textId="5C2A364C" w:rsidR="0064068F" w:rsidRP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>MLA 9th</w:t>
      </w:r>
    </w:p>
    <w:p w14:paraId="027DA810" w14:textId="6BBFE7F3" w:rsidR="0064068F" w:rsidRP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>Encabo, Paterson Lim. “Influence of Perceived Benefits on Rooftop Solar Adoption: An Embedded Mixed-Method Study.” Business Fora, vol. 6, no. 2, 2026, pp. 40–52. DOI: 10.62718/vmca.bf-baiij.6.2.SC-1125-</w:t>
      </w:r>
      <w:proofErr w:type="gramStart"/>
      <w:r w:rsidRPr="0064068F">
        <w:rPr>
          <w:rFonts w:ascii="Book Antiqua" w:hAnsi="Book Antiqua"/>
          <w:sz w:val="24"/>
          <w:szCs w:val="24"/>
        </w:rPr>
        <w:t>012..</w:t>
      </w:r>
      <w:proofErr w:type="gramEnd"/>
      <w:r w:rsidRPr="0064068F">
        <w:rPr>
          <w:rFonts w:ascii="Book Antiqua" w:hAnsi="Book Antiqua"/>
          <w:sz w:val="24"/>
          <w:szCs w:val="24"/>
        </w:rPr>
        <w:t>docx&amp;action=default&amp;mobileredirect=true)</w:t>
      </w:r>
    </w:p>
    <w:p w14:paraId="203D8364" w14:textId="77777777" w:rsid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9A52FAD" w14:textId="61E4C3EF" w:rsidR="0064068F" w:rsidRP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>Harvard</w:t>
      </w:r>
    </w:p>
    <w:p w14:paraId="4122CCBA" w14:textId="3C3252B6" w:rsidR="0064068F" w:rsidRP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 xml:space="preserve">Encabo, P.L., 2026. Influence of perceived benefits on rooftop solar adoption: An embedded mixed-method study. Business Fora, 6(2), pp.40–52. </w:t>
      </w:r>
      <w:proofErr w:type="gramStart"/>
      <w:r w:rsidRPr="0064068F">
        <w:rPr>
          <w:rFonts w:ascii="Book Antiqua" w:hAnsi="Book Antiqua"/>
          <w:sz w:val="24"/>
          <w:szCs w:val="24"/>
        </w:rPr>
        <w:t>https://doi.org/10.62718/vmca.bf-baiij.6.2.SC-1125-012..</w:t>
      </w:r>
      <w:proofErr w:type="gramEnd"/>
      <w:r w:rsidRPr="0064068F">
        <w:rPr>
          <w:rFonts w:ascii="Book Antiqua" w:hAnsi="Book Antiqua"/>
          <w:sz w:val="24"/>
          <w:szCs w:val="24"/>
        </w:rPr>
        <w:t>docx&amp;action=default&amp;mobileredirect=true)</w:t>
      </w:r>
    </w:p>
    <w:p w14:paraId="070360D7" w14:textId="77777777" w:rsid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F14D3FC" w14:textId="72E64574" w:rsidR="0064068F" w:rsidRP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>Chicago (Notes-Bibliography)</w:t>
      </w:r>
    </w:p>
    <w:p w14:paraId="0D155147" w14:textId="719BD1AD" w:rsidR="0064068F" w:rsidRP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 xml:space="preserve">Encabo, Paterson Lim. 2026. “Influence of Perceived Benefits on Rooftop Solar Adoption: An Embedded Mixed-Method Study.” Business Fora 6, no. 2: 40–52. </w:t>
      </w:r>
      <w:proofErr w:type="gramStart"/>
      <w:r w:rsidRPr="0064068F">
        <w:rPr>
          <w:rFonts w:ascii="Book Antiqua" w:hAnsi="Book Antiqua"/>
          <w:sz w:val="24"/>
          <w:szCs w:val="24"/>
        </w:rPr>
        <w:t>https://doi.org/10.62718/vmca.bf-baiij.6.2.SC-1125-012..</w:t>
      </w:r>
      <w:proofErr w:type="gramEnd"/>
      <w:r w:rsidRPr="0064068F">
        <w:rPr>
          <w:rFonts w:ascii="Book Antiqua" w:hAnsi="Book Antiqua"/>
          <w:sz w:val="24"/>
          <w:szCs w:val="24"/>
        </w:rPr>
        <w:t>docx&amp;action=default&amp;mobileredirect=true)</w:t>
      </w:r>
    </w:p>
    <w:p w14:paraId="4469E9F9" w14:textId="77777777" w:rsid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5DBC579" w14:textId="27A6C896" w:rsidR="0064068F" w:rsidRPr="0064068F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>Vancouver</w:t>
      </w:r>
    </w:p>
    <w:p w14:paraId="685012AF" w14:textId="01C7D795" w:rsidR="00BE2113" w:rsidRPr="00A15F27" w:rsidRDefault="0064068F" w:rsidP="0064068F">
      <w:pPr>
        <w:spacing w:after="0"/>
        <w:jc w:val="both"/>
        <w:rPr>
          <w:rFonts w:ascii="Book Antiqua" w:hAnsi="Book Antiqua"/>
          <w:sz w:val="24"/>
          <w:szCs w:val="24"/>
        </w:rPr>
      </w:pPr>
      <w:r w:rsidRPr="0064068F">
        <w:rPr>
          <w:rFonts w:ascii="Book Antiqua" w:hAnsi="Book Antiqua"/>
          <w:sz w:val="24"/>
          <w:szCs w:val="24"/>
        </w:rPr>
        <w:t xml:space="preserve">Encabo PL. Influence of perceived benefits on rooftop solar adoption: An embedded mixed-method study. Business Fora. 2026;6(2):40–52. </w:t>
      </w:r>
      <w:proofErr w:type="gramStart"/>
      <w:r w:rsidRPr="0064068F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64068F">
        <w:rPr>
          <w:rFonts w:ascii="Book Antiqua" w:hAnsi="Book Antiqua"/>
          <w:sz w:val="24"/>
          <w:szCs w:val="24"/>
        </w:rPr>
        <w:t>.6.2.SC-1125-</w:t>
      </w:r>
      <w:proofErr w:type="gramStart"/>
      <w:r w:rsidRPr="0064068F">
        <w:rPr>
          <w:rFonts w:ascii="Book Antiqua" w:hAnsi="Book Antiqua"/>
          <w:sz w:val="24"/>
          <w:szCs w:val="24"/>
        </w:rPr>
        <w:t>012..</w:t>
      </w:r>
      <w:proofErr w:type="gramEnd"/>
      <w:r w:rsidRPr="0064068F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2965" w14:textId="77777777" w:rsidR="00D52276" w:rsidRDefault="00D52276" w:rsidP="00290EE2">
      <w:pPr>
        <w:spacing w:after="0" w:line="240" w:lineRule="auto"/>
      </w:pPr>
      <w:r>
        <w:separator/>
      </w:r>
    </w:p>
  </w:endnote>
  <w:endnote w:type="continuationSeparator" w:id="0">
    <w:p w14:paraId="16934D5D" w14:textId="77777777" w:rsidR="00D52276" w:rsidRDefault="00D52276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83BD" w14:textId="77777777" w:rsidR="00D52276" w:rsidRDefault="00D52276" w:rsidP="00290EE2">
      <w:pPr>
        <w:spacing w:after="0" w:line="240" w:lineRule="auto"/>
      </w:pPr>
      <w:r>
        <w:separator/>
      </w:r>
    </w:p>
  </w:footnote>
  <w:footnote w:type="continuationSeparator" w:id="0">
    <w:p w14:paraId="0EB8D827" w14:textId="77777777" w:rsidR="00D52276" w:rsidRDefault="00D52276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11CE"/>
    <w:rsid w:val="000854B9"/>
    <w:rsid w:val="00085B6A"/>
    <w:rsid w:val="000905B2"/>
    <w:rsid w:val="000F5057"/>
    <w:rsid w:val="001469D8"/>
    <w:rsid w:val="001B077E"/>
    <w:rsid w:val="001D4039"/>
    <w:rsid w:val="001E5C6C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F04E4"/>
    <w:rsid w:val="004379F8"/>
    <w:rsid w:val="00451A1D"/>
    <w:rsid w:val="004F2399"/>
    <w:rsid w:val="004F42B5"/>
    <w:rsid w:val="005611F8"/>
    <w:rsid w:val="005C1604"/>
    <w:rsid w:val="005D4E9F"/>
    <w:rsid w:val="00603552"/>
    <w:rsid w:val="00623E52"/>
    <w:rsid w:val="00623E9B"/>
    <w:rsid w:val="0064068F"/>
    <w:rsid w:val="00640E62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E0D92"/>
    <w:rsid w:val="008E1739"/>
    <w:rsid w:val="008F2867"/>
    <w:rsid w:val="00975576"/>
    <w:rsid w:val="00991E5A"/>
    <w:rsid w:val="009B53B5"/>
    <w:rsid w:val="009C0634"/>
    <w:rsid w:val="009E279C"/>
    <w:rsid w:val="00A15F27"/>
    <w:rsid w:val="00A949FE"/>
    <w:rsid w:val="00AB52F6"/>
    <w:rsid w:val="00AE2C6C"/>
    <w:rsid w:val="00AE75F0"/>
    <w:rsid w:val="00B52DD2"/>
    <w:rsid w:val="00BA2C61"/>
    <w:rsid w:val="00BC480F"/>
    <w:rsid w:val="00BE2113"/>
    <w:rsid w:val="00C4676A"/>
    <w:rsid w:val="00C762F9"/>
    <w:rsid w:val="00CB42A2"/>
    <w:rsid w:val="00D40F41"/>
    <w:rsid w:val="00D52276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2026-07-30T15:31:00Z</dcterms:modified>
</cp:coreProperties>
</file>