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00404" w14:textId="77777777" w:rsidR="00971F15" w:rsidRPr="007D2BBC" w:rsidRDefault="00971F15" w:rsidP="00971F15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3316C6A0" w14:textId="77777777" w:rsidR="00971F15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39B2D6F" w14:textId="0A8477F1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Akbaba, A. (2006). Measuring service quality in the hotel industry: A study in a business hotel in Turkey. </w:t>
      </w:r>
      <w:r w:rsidRPr="00FF685B">
        <w:rPr>
          <w:rFonts w:ascii="Bahnschrift" w:hAnsi="Bahnschrift"/>
          <w:i/>
          <w:iCs/>
        </w:rPr>
        <w:t>International Journal of Hospitality Management,</w:t>
      </w:r>
      <w:r w:rsidRPr="00FF685B">
        <w:rPr>
          <w:rFonts w:ascii="Bahnschrift" w:hAnsi="Bahnschrift"/>
        </w:rPr>
        <w:t xml:space="preserve"> 25(2), 170–192. https://doi.org/10.1016/j.ijhm.2005.08.006</w:t>
      </w:r>
    </w:p>
    <w:p w14:paraId="432ABFA9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A07830B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Albayrak, T., Caber, M., &amp; Aksoy, Ş. (2019). Analysis of the relationship between service quality, tourist satisfaction, and destination loyalty. </w:t>
      </w:r>
      <w:r w:rsidRPr="00FF685B">
        <w:rPr>
          <w:rFonts w:ascii="Bahnschrift" w:hAnsi="Bahnschrift"/>
          <w:i/>
          <w:iCs/>
        </w:rPr>
        <w:t>Journal of Vacation Marketing</w:t>
      </w:r>
      <w:r w:rsidRPr="00FF685B">
        <w:rPr>
          <w:rFonts w:ascii="Bahnschrift" w:hAnsi="Bahnschrift"/>
        </w:rPr>
        <w:t>, 25(3), 395–410.</w:t>
      </w:r>
      <w:r>
        <w:rPr>
          <w:rFonts w:ascii="Bahnschrift" w:hAnsi="Bahnschrift"/>
        </w:rPr>
        <w:t xml:space="preserve"> </w:t>
      </w:r>
      <w:r w:rsidRPr="00FF685B">
        <w:rPr>
          <w:rFonts w:ascii="Bahnschrift" w:hAnsi="Bahnschrift"/>
        </w:rPr>
        <w:t>https://doi.org/10.1177/1356766718790272</w:t>
      </w:r>
    </w:p>
    <w:p w14:paraId="6D3B363A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39C4B3B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Albayrak, T., Herstein, R., Caber, M., Drori, N., &amp; </w:t>
      </w:r>
    </w:p>
    <w:p w14:paraId="6DFEC928" w14:textId="77777777" w:rsidR="00971F15" w:rsidRDefault="00971F15" w:rsidP="00971F15">
      <w:pPr>
        <w:suppressLineNumbers/>
        <w:spacing w:after="0" w:line="240" w:lineRule="auto"/>
        <w:ind w:left="720"/>
        <w:jc w:val="both"/>
        <w:rPr>
          <w:rFonts w:ascii="Bahnschrift" w:hAnsi="Bahnschrift"/>
        </w:rPr>
      </w:pPr>
      <w:proofErr w:type="spellStart"/>
      <w:r w:rsidRPr="00FF685B">
        <w:rPr>
          <w:rFonts w:ascii="Bahnschrift" w:hAnsi="Bahnschrift"/>
        </w:rPr>
        <w:t>Bideci</w:t>
      </w:r>
      <w:proofErr w:type="spellEnd"/>
      <w:r w:rsidRPr="00FF685B">
        <w:rPr>
          <w:rFonts w:ascii="Bahnschrift" w:hAnsi="Bahnschrift"/>
        </w:rPr>
        <w:t xml:space="preserve">, M. (2018). Exploring the role of tourist personality traits in service quality perception. </w:t>
      </w:r>
      <w:r w:rsidRPr="00FF685B">
        <w:rPr>
          <w:rFonts w:ascii="Bahnschrift" w:hAnsi="Bahnschrift"/>
          <w:i/>
          <w:iCs/>
        </w:rPr>
        <w:t>Tourism Management Perspectives</w:t>
      </w:r>
      <w:r w:rsidRPr="00FF685B">
        <w:rPr>
          <w:rFonts w:ascii="Bahnschrift" w:hAnsi="Bahnschrift"/>
        </w:rPr>
        <w:t xml:space="preserve">, 25, 105–111. </w:t>
      </w:r>
      <w:hyperlink r:id="rId7" w:history="1">
        <w:r w:rsidRPr="00632655">
          <w:rPr>
            <w:rStyle w:val="Hyperlink"/>
            <w:rFonts w:ascii="Bahnschrift" w:hAnsi="Bahnschrift"/>
            <w:color w:val="auto"/>
            <w:u w:val="none"/>
          </w:rPr>
          <w:t>https://doi.org/10.1016/j.tmp.2017.12.003</w:t>
        </w:r>
      </w:hyperlink>
    </w:p>
    <w:p w14:paraId="6278029C" w14:textId="77777777" w:rsidR="00971F15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108F6E9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Ali, F., </w:t>
      </w:r>
      <w:proofErr w:type="spellStart"/>
      <w:r w:rsidRPr="00FF685B">
        <w:rPr>
          <w:rFonts w:ascii="Bahnschrift" w:hAnsi="Bahnschrift"/>
        </w:rPr>
        <w:t>Rasoolimanesh</w:t>
      </w:r>
      <w:proofErr w:type="spellEnd"/>
      <w:r w:rsidRPr="00FF685B">
        <w:rPr>
          <w:rFonts w:ascii="Bahnschrift" w:hAnsi="Bahnschrift"/>
        </w:rPr>
        <w:t xml:space="preserve">, S. M., Sarstedt, M., Ringle, C. M., &amp; Ryu, K. (2021). An assessment of the use of partial least squares structural equation modeling in hospitality research. </w:t>
      </w:r>
      <w:r w:rsidRPr="00FF685B">
        <w:rPr>
          <w:rFonts w:ascii="Bahnschrift" w:hAnsi="Bahnschrift"/>
          <w:i/>
          <w:iCs/>
        </w:rPr>
        <w:t>International Journal of Contemporary Hospitality Management</w:t>
      </w:r>
      <w:r w:rsidRPr="00FF685B">
        <w:rPr>
          <w:rFonts w:ascii="Bahnschrift" w:hAnsi="Bahnschrift"/>
        </w:rPr>
        <w:t>, 33(1), 1–28. https://doi.org/10.1108/IJCHM-06-2020-0574</w:t>
      </w:r>
    </w:p>
    <w:p w14:paraId="3FF51320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EB7B3B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Baker, D. A., &amp; Crompton, J. L. (2000). Quality, satisfaction and behavioral intentions. </w:t>
      </w:r>
      <w:r w:rsidRPr="00FF685B">
        <w:rPr>
          <w:rFonts w:ascii="Bahnschrift" w:hAnsi="Bahnschrift"/>
          <w:i/>
          <w:iCs/>
        </w:rPr>
        <w:t xml:space="preserve">Annals of Tourism Research, </w:t>
      </w:r>
      <w:r w:rsidRPr="00FF685B">
        <w:rPr>
          <w:rFonts w:ascii="Bahnschrift" w:hAnsi="Bahnschrift"/>
        </w:rPr>
        <w:t>27(3), 785–804. https://doi.org/10.1016/S0160-7383(99)00108-5</w:t>
      </w:r>
    </w:p>
    <w:p w14:paraId="5FE360A5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FF8E75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Chen, C. F., &amp; Chen, F. S. (2010). Experience quality, perceived value, satisfaction, and behavioral intentions for heritage tourists. </w:t>
      </w:r>
      <w:r w:rsidRPr="00FF685B">
        <w:rPr>
          <w:rFonts w:ascii="Bahnschrift" w:hAnsi="Bahnschrift"/>
          <w:i/>
          <w:iCs/>
        </w:rPr>
        <w:t>Tourism Management,</w:t>
      </w:r>
      <w:r w:rsidRPr="00FF685B">
        <w:rPr>
          <w:rFonts w:ascii="Bahnschrift" w:hAnsi="Bahnschrift"/>
        </w:rPr>
        <w:t xml:space="preserve"> 31(1), 29–35. https://doi.org/10.1016/j.tourman.2009.02.008</w:t>
      </w:r>
    </w:p>
    <w:p w14:paraId="5708E349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045DFC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Chen, C. F., &amp; Tsai, D. (2008). Perceived value, satisfaction, and loyalty of travelers with mobile hotel reservations. </w:t>
      </w:r>
      <w:r w:rsidRPr="00FF685B">
        <w:rPr>
          <w:rFonts w:ascii="Bahnschrift" w:hAnsi="Bahnschrift"/>
          <w:i/>
          <w:iCs/>
        </w:rPr>
        <w:t>Tourism Management</w:t>
      </w:r>
      <w:r w:rsidRPr="00FF685B">
        <w:rPr>
          <w:rFonts w:ascii="Bahnschrift" w:hAnsi="Bahnschrift"/>
        </w:rPr>
        <w:t>, 29(4), 1224–1231. https://doi.org/10.1016/j.tourman.2008.01.019</w:t>
      </w:r>
    </w:p>
    <w:p w14:paraId="419646B1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22CC58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Chen, H., Zhang, Y., &amp; Qiu, H. (2022). Age differences in tourism service evaluation and behavioral intention. </w:t>
      </w:r>
      <w:r w:rsidRPr="00FF685B">
        <w:rPr>
          <w:rFonts w:ascii="Bahnschrift" w:hAnsi="Bahnschrift"/>
          <w:i/>
          <w:iCs/>
        </w:rPr>
        <w:t>Tourism Management Perspectives,</w:t>
      </w:r>
      <w:r w:rsidRPr="00FF685B">
        <w:rPr>
          <w:rFonts w:ascii="Bahnschrift" w:hAnsi="Bahnschrift"/>
        </w:rPr>
        <w:t xml:space="preserve"> 41, 100938. https://doi.org/10.1016/j.tmp.2021.100938</w:t>
      </w:r>
    </w:p>
    <w:p w14:paraId="7B060FDA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29B0DC4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Creswell, J. W. (2014). Research design: Qualitative, quantitative, and mixed methods approaches (4th ed.). </w:t>
      </w:r>
      <w:r w:rsidRPr="00FF685B">
        <w:rPr>
          <w:rFonts w:ascii="Bahnschrift" w:hAnsi="Bahnschrift"/>
          <w:i/>
          <w:iCs/>
        </w:rPr>
        <w:t>SAGE Publications</w:t>
      </w:r>
      <w:r w:rsidRPr="00FF685B">
        <w:rPr>
          <w:rFonts w:ascii="Bahnschrift" w:hAnsi="Bahnschrift"/>
        </w:rPr>
        <w:t>.</w:t>
      </w:r>
    </w:p>
    <w:p w14:paraId="016BDD84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1DC51B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Cronin, J. J., &amp; Taylor, S. A. (1992). Measuring service quality: A reexamination and extension. </w:t>
      </w:r>
      <w:r w:rsidRPr="00FF685B">
        <w:rPr>
          <w:rFonts w:ascii="Bahnschrift" w:hAnsi="Bahnschrift"/>
          <w:i/>
          <w:iCs/>
        </w:rPr>
        <w:t>Journal of Marketing</w:t>
      </w:r>
      <w:r w:rsidRPr="00FF685B">
        <w:rPr>
          <w:rFonts w:ascii="Bahnschrift" w:hAnsi="Bahnschrift"/>
        </w:rPr>
        <w:t>, 56(3), 55–68. https://doi.org/10.1177/002224299205600304</w:t>
      </w:r>
    </w:p>
    <w:p w14:paraId="6B1F6078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DC4C1C3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Dela Cruz, M. J., &amp; Santos, R. (2021). Service quality challenges in island tourism destinations. </w:t>
      </w:r>
      <w:r w:rsidRPr="00FF685B">
        <w:rPr>
          <w:rFonts w:ascii="Bahnschrift" w:hAnsi="Bahnschrift"/>
          <w:i/>
          <w:iCs/>
        </w:rPr>
        <w:t>Asia Pacific Journal of Tourism Research,</w:t>
      </w:r>
      <w:r w:rsidRPr="00FF685B">
        <w:rPr>
          <w:rFonts w:ascii="Bahnschrift" w:hAnsi="Bahnschrift"/>
        </w:rPr>
        <w:t xml:space="preserve"> 26(5), 543–557. https://doi.org/10.1080/10941665.2021.1878712</w:t>
      </w:r>
    </w:p>
    <w:p w14:paraId="704A0FC2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44B6EF9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  <w:i/>
          <w:iCs/>
        </w:rPr>
      </w:pPr>
      <w:r w:rsidRPr="00FF685B">
        <w:rPr>
          <w:rFonts w:ascii="Bahnschrift" w:hAnsi="Bahnschrift"/>
        </w:rPr>
        <w:t>Department of Tourism</w:t>
      </w:r>
      <w:r>
        <w:rPr>
          <w:rFonts w:ascii="Bahnschrift" w:hAnsi="Bahnschrift"/>
        </w:rPr>
        <w:t xml:space="preserve"> [DOT]</w:t>
      </w:r>
      <w:r w:rsidRPr="00FF685B">
        <w:rPr>
          <w:rFonts w:ascii="Bahnschrift" w:hAnsi="Bahnschrift"/>
        </w:rPr>
        <w:t xml:space="preserve">. (2023). </w:t>
      </w:r>
      <w:r w:rsidRPr="00FF685B">
        <w:rPr>
          <w:rFonts w:ascii="Bahnschrift" w:hAnsi="Bahnschrift"/>
          <w:i/>
          <w:iCs/>
        </w:rPr>
        <w:t xml:space="preserve">Philippine </w:t>
      </w:r>
    </w:p>
    <w:p w14:paraId="3CED3D12" w14:textId="77777777" w:rsidR="00971F15" w:rsidRPr="00FF685B" w:rsidRDefault="00971F15" w:rsidP="00971F15">
      <w:pPr>
        <w:suppressLineNumbers/>
        <w:spacing w:after="0" w:line="240" w:lineRule="auto"/>
        <w:ind w:left="720"/>
        <w:jc w:val="both"/>
        <w:rPr>
          <w:rFonts w:ascii="Bahnschrift" w:hAnsi="Bahnschrift"/>
        </w:rPr>
      </w:pPr>
      <w:r w:rsidRPr="00FF685B">
        <w:rPr>
          <w:rFonts w:ascii="Bahnschrift" w:hAnsi="Bahnschrift"/>
          <w:i/>
          <w:iCs/>
        </w:rPr>
        <w:t>tourism statistics and performance report</w:t>
      </w:r>
      <w:r w:rsidRPr="00FF685B">
        <w:rPr>
          <w:rFonts w:ascii="Bahnschrift" w:hAnsi="Bahnschrift"/>
        </w:rPr>
        <w:t>. https://beta.tourism.gov.ph</w:t>
      </w:r>
    </w:p>
    <w:p w14:paraId="744CA39E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B2DDA90" w14:textId="77777777" w:rsidR="00971F15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F685B">
        <w:rPr>
          <w:rFonts w:ascii="Bahnschrift" w:hAnsi="Bahnschrift"/>
        </w:rPr>
        <w:lastRenderedPageBreak/>
        <w:t>Dolnicar</w:t>
      </w:r>
      <w:proofErr w:type="spellEnd"/>
      <w:r w:rsidRPr="00FF685B">
        <w:rPr>
          <w:rFonts w:ascii="Bahnschrift" w:hAnsi="Bahnschrift"/>
        </w:rPr>
        <w:t xml:space="preserve">, S., &amp; Ring, A. (2014). Travelers’ perceived importance of tourism service quality across cultural groups. </w:t>
      </w:r>
      <w:r w:rsidRPr="00FF685B">
        <w:rPr>
          <w:rFonts w:ascii="Bahnschrift" w:hAnsi="Bahnschrift"/>
          <w:i/>
          <w:iCs/>
        </w:rPr>
        <w:t xml:space="preserve">Journal of Travel Research, </w:t>
      </w:r>
      <w:r w:rsidRPr="00FF685B">
        <w:rPr>
          <w:rFonts w:ascii="Bahnschrift" w:hAnsi="Bahnschrift"/>
        </w:rPr>
        <w:t>53(5), 659–667. https://doi.org/10.1177/0047287513513160</w:t>
      </w:r>
    </w:p>
    <w:p w14:paraId="52A47760" w14:textId="77777777" w:rsidR="00971F15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268B05" w14:textId="59DB71AA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Fiore, A. M., &amp; Kim, J. (2007). An integrative framework synthesizing service quality, beliefs, and customer loyalty in travel services. </w:t>
      </w:r>
      <w:r w:rsidRPr="00FF685B">
        <w:rPr>
          <w:rFonts w:ascii="Bahnschrift" w:hAnsi="Bahnschrift"/>
          <w:i/>
          <w:iCs/>
        </w:rPr>
        <w:t xml:space="preserve">Journal of Hospitality &amp; Tourism Research, </w:t>
      </w:r>
      <w:r w:rsidRPr="00FF685B">
        <w:rPr>
          <w:rFonts w:ascii="Bahnschrift" w:hAnsi="Bahnschrift"/>
        </w:rPr>
        <w:t>31(2), 144–169. https://doi.org/10.1177/1096348006295572</w:t>
      </w:r>
    </w:p>
    <w:p w14:paraId="06B02E50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ED7154" w14:textId="77777777" w:rsidR="00971F15" w:rsidRPr="00632655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FF685B">
        <w:rPr>
          <w:rFonts w:ascii="Bahnschrift" w:hAnsi="Bahnschrift"/>
        </w:rPr>
        <w:t xml:space="preserve">Grönroos, C. (2007). </w:t>
      </w:r>
      <w:r w:rsidRPr="00FF685B">
        <w:rPr>
          <w:rFonts w:ascii="Bahnschrift" w:hAnsi="Bahnschrift"/>
          <w:i/>
          <w:iCs/>
        </w:rPr>
        <w:t>Service management and marketing: Customer management in service competition</w:t>
      </w:r>
      <w:r w:rsidRPr="00FF685B">
        <w:rPr>
          <w:rFonts w:ascii="Bahnschrift" w:hAnsi="Bahnschrift"/>
        </w:rPr>
        <w:t xml:space="preserve"> (3rd ed.). Wiley.</w:t>
      </w:r>
    </w:p>
    <w:p w14:paraId="43217B2F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67F817A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  <w:proofErr w:type="spellStart"/>
      <w:r w:rsidRPr="00FF685B">
        <w:rPr>
          <w:rFonts w:ascii="Bahnschrift" w:hAnsi="Bahnschrift"/>
        </w:rPr>
        <w:t>Kandampully</w:t>
      </w:r>
      <w:proofErr w:type="spellEnd"/>
      <w:r w:rsidRPr="00FF685B">
        <w:rPr>
          <w:rFonts w:ascii="Bahnschrift" w:hAnsi="Bahnschrift"/>
        </w:rPr>
        <w:t xml:space="preserve">, J., Zhang, T., &amp; </w:t>
      </w:r>
      <w:proofErr w:type="spellStart"/>
      <w:r w:rsidRPr="00FF685B">
        <w:rPr>
          <w:rFonts w:ascii="Bahnschrift" w:hAnsi="Bahnschrift"/>
        </w:rPr>
        <w:t>Bilgihan</w:t>
      </w:r>
      <w:proofErr w:type="spellEnd"/>
      <w:r w:rsidRPr="00FF685B">
        <w:rPr>
          <w:rFonts w:ascii="Bahnschrift" w:hAnsi="Bahnschrift"/>
        </w:rPr>
        <w:t xml:space="preserve">, A. (2020). </w:t>
      </w:r>
    </w:p>
    <w:p w14:paraId="1497297F" w14:textId="77777777" w:rsidR="00971F15" w:rsidRPr="00FF685B" w:rsidRDefault="00971F15" w:rsidP="00971F15">
      <w:pPr>
        <w:suppressLineNumbers/>
        <w:spacing w:after="0" w:line="240" w:lineRule="auto"/>
        <w:ind w:left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Customer loyalty: A review and future directions. International </w:t>
      </w:r>
      <w:r w:rsidRPr="00FF685B">
        <w:rPr>
          <w:rFonts w:ascii="Bahnschrift" w:hAnsi="Bahnschrift"/>
          <w:i/>
          <w:iCs/>
        </w:rPr>
        <w:t>Journal of Contemporary Hospitality Management</w:t>
      </w:r>
      <w:r w:rsidRPr="00FF685B">
        <w:rPr>
          <w:rFonts w:ascii="Bahnschrift" w:hAnsi="Bahnschrift"/>
        </w:rPr>
        <w:t>, 32(2), 613–631. https://doi.org/10.1108/IJCHM-04-2019-033</w:t>
      </w:r>
    </w:p>
    <w:p w14:paraId="061FB080" w14:textId="77777777" w:rsidR="00971F15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8C2DD4B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Khan, I., Garg, R. J., &amp; Rahman, Z. (2022). The impact of service quality on customer loyalty in tourism. </w:t>
      </w:r>
      <w:r w:rsidRPr="00FF685B">
        <w:rPr>
          <w:rFonts w:ascii="Bahnschrift" w:hAnsi="Bahnschrift"/>
          <w:i/>
          <w:iCs/>
        </w:rPr>
        <w:t>Journal of Hospitality and Tourism Management,</w:t>
      </w:r>
      <w:r w:rsidRPr="00FF685B">
        <w:rPr>
          <w:rFonts w:ascii="Bahnschrift" w:hAnsi="Bahnschrift"/>
        </w:rPr>
        <w:t xml:space="preserve"> 50, 20–29. https://doi.org/10.1016/j.jhtm.2021.11.003</w:t>
      </w:r>
    </w:p>
    <w:p w14:paraId="36B041F7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DF71A8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Koo, C., Shin, S., </w:t>
      </w:r>
      <w:proofErr w:type="spellStart"/>
      <w:r w:rsidRPr="00FF685B">
        <w:rPr>
          <w:rFonts w:ascii="Bahnschrift" w:hAnsi="Bahnschrift"/>
        </w:rPr>
        <w:t>Gretzel</w:t>
      </w:r>
      <w:proofErr w:type="spellEnd"/>
      <w:r w:rsidRPr="00FF685B">
        <w:rPr>
          <w:rFonts w:ascii="Bahnschrift" w:hAnsi="Bahnschrift"/>
        </w:rPr>
        <w:t xml:space="preserve">, U., Hunter, W. C., &amp; Chung, N. (2020). Conceptualizing smart tourism destination competitiveness. </w:t>
      </w:r>
      <w:r w:rsidRPr="00FF685B">
        <w:rPr>
          <w:rFonts w:ascii="Bahnschrift" w:hAnsi="Bahnschrift"/>
          <w:i/>
          <w:iCs/>
        </w:rPr>
        <w:t>Asia Pacific Journal of Tourism Research,</w:t>
      </w:r>
      <w:r w:rsidRPr="00FF685B">
        <w:rPr>
          <w:rFonts w:ascii="Bahnschrift" w:hAnsi="Bahnschrift"/>
        </w:rPr>
        <w:t xml:space="preserve"> 25(6), 561–576. https://doi.org/10.1080/10941665.2020.1752752</w:t>
      </w:r>
    </w:p>
    <w:p w14:paraId="7117F419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FC5A85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Kurniawan, R., Hartono, B., &amp; Putra, A. (2020). Service quality in rural tourism destinations. </w:t>
      </w:r>
      <w:r w:rsidRPr="00FF685B">
        <w:rPr>
          <w:rFonts w:ascii="Bahnschrift" w:hAnsi="Bahnschrift"/>
          <w:i/>
          <w:iCs/>
        </w:rPr>
        <w:t>Journal of Tourism and Cultural Change</w:t>
      </w:r>
      <w:r w:rsidRPr="00FF685B">
        <w:rPr>
          <w:rFonts w:ascii="Bahnschrift" w:hAnsi="Bahnschrift"/>
        </w:rPr>
        <w:t>, 18(4), 385–401. https://doi.org/10.1080/14766825.2019.1655461</w:t>
      </w:r>
    </w:p>
    <w:p w14:paraId="72296878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99C0BA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F685B">
        <w:rPr>
          <w:rFonts w:ascii="Bahnschrift" w:hAnsi="Bahnschrift"/>
        </w:rPr>
        <w:t>Ladhari</w:t>
      </w:r>
      <w:proofErr w:type="spellEnd"/>
      <w:r w:rsidRPr="00FF685B">
        <w:rPr>
          <w:rFonts w:ascii="Bahnschrift" w:hAnsi="Bahnschrift"/>
        </w:rPr>
        <w:t xml:space="preserve">, R. (2009). A review of twenty years of SERVQUAL research. </w:t>
      </w:r>
      <w:r w:rsidRPr="00FF685B">
        <w:rPr>
          <w:rFonts w:ascii="Bahnschrift" w:hAnsi="Bahnschrift"/>
          <w:i/>
          <w:iCs/>
        </w:rPr>
        <w:t>International Journal of Quality and Service Sciences,</w:t>
      </w:r>
      <w:r w:rsidRPr="00FF685B">
        <w:rPr>
          <w:rFonts w:ascii="Bahnschrift" w:hAnsi="Bahnschrift"/>
        </w:rPr>
        <w:t xml:space="preserve"> 1(2), 172–198. </w:t>
      </w:r>
      <w:hyperlink r:id="rId8" w:history="1">
        <w:r w:rsidRPr="00FF685B">
          <w:rPr>
            <w:rStyle w:val="Hyperlink"/>
            <w:rFonts w:ascii="Bahnschrift" w:hAnsi="Bahnschrift"/>
            <w:color w:val="auto"/>
            <w:u w:val="none"/>
          </w:rPr>
          <w:t>https://doi.org/10.1108/17566690910971445</w:t>
        </w:r>
      </w:hyperlink>
    </w:p>
    <w:p w14:paraId="5A83603B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0FAE44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Liu, Y., &amp; Wang, X. (2022). Travel motivation and service quality perception across traveler types. </w:t>
      </w:r>
      <w:r w:rsidRPr="00FF685B">
        <w:rPr>
          <w:rFonts w:ascii="Bahnschrift" w:hAnsi="Bahnschrift"/>
          <w:i/>
          <w:iCs/>
        </w:rPr>
        <w:t>Tourism Review</w:t>
      </w:r>
      <w:r w:rsidRPr="00FF685B">
        <w:rPr>
          <w:rFonts w:ascii="Bahnschrift" w:hAnsi="Bahnschrift"/>
        </w:rPr>
        <w:t>, 77(3), 889–905. https://doi.org/10.1108/TR-06-2021-0285</w:t>
      </w:r>
    </w:p>
    <w:p w14:paraId="5D9D6A0D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FA5E98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Manalo, R., &amp; </w:t>
      </w:r>
      <w:proofErr w:type="spellStart"/>
      <w:r w:rsidRPr="00FF685B">
        <w:rPr>
          <w:rFonts w:ascii="Bahnschrift" w:hAnsi="Bahnschrift"/>
        </w:rPr>
        <w:t>Pagayon</w:t>
      </w:r>
      <w:proofErr w:type="spellEnd"/>
      <w:r w:rsidRPr="00FF685B">
        <w:rPr>
          <w:rFonts w:ascii="Bahnschrift" w:hAnsi="Bahnschrift"/>
        </w:rPr>
        <w:t xml:space="preserve">, J. (2022). Tourist perception and strategic tourism framework development: The role of demographic factors. </w:t>
      </w:r>
      <w:r w:rsidRPr="00FF685B">
        <w:rPr>
          <w:rFonts w:ascii="Bahnschrift" w:hAnsi="Bahnschrift"/>
          <w:i/>
          <w:iCs/>
        </w:rPr>
        <w:t>Philippine Journal of Tourism Research</w:t>
      </w:r>
      <w:r w:rsidRPr="00FF685B">
        <w:rPr>
          <w:rFonts w:ascii="Bahnschrift" w:hAnsi="Bahnschrift"/>
        </w:rPr>
        <w:t>, 15(2), 45–61.</w:t>
      </w:r>
    </w:p>
    <w:p w14:paraId="720BE04E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A9108A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Nguyen, T. H., Nguyen, H. T., &amp; Tran, P. T. (2023). Service quality and revisit intention in emerging tourism markets. </w:t>
      </w:r>
      <w:r w:rsidRPr="00FF685B">
        <w:rPr>
          <w:rFonts w:ascii="Bahnschrift" w:hAnsi="Bahnschrift"/>
          <w:i/>
          <w:iCs/>
        </w:rPr>
        <w:t>Sustainability</w:t>
      </w:r>
      <w:r w:rsidRPr="00FF685B">
        <w:rPr>
          <w:rFonts w:ascii="Bahnschrift" w:hAnsi="Bahnschrift"/>
        </w:rPr>
        <w:t>, 15(3), 2345. https://doi.org/10.3390/su15032345</w:t>
      </w:r>
    </w:p>
    <w:p w14:paraId="0CEC4FE2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C14B18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Parasuraman, A., Zeithaml, V. A., &amp; Berry, L. L. (1988). SERVQUAL: A multiple-item scale for measuring consumer perceptions of service quality. </w:t>
      </w:r>
      <w:r w:rsidRPr="00FF685B">
        <w:rPr>
          <w:rFonts w:ascii="Bahnschrift" w:hAnsi="Bahnschrift"/>
          <w:i/>
          <w:iCs/>
        </w:rPr>
        <w:t>Journal of Retailing</w:t>
      </w:r>
      <w:r w:rsidRPr="00FF685B">
        <w:rPr>
          <w:rFonts w:ascii="Bahnschrift" w:hAnsi="Bahnschrift"/>
        </w:rPr>
        <w:t>, 64(1), 12–40.</w:t>
      </w:r>
    </w:p>
    <w:p w14:paraId="726AC82F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8EA592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Petrick, J. F. (2004). The roles of quality, value, and satisfaction in predicting cruise passengers’ behavioral intentions. </w:t>
      </w:r>
      <w:r w:rsidRPr="00FF685B">
        <w:rPr>
          <w:rFonts w:ascii="Bahnschrift" w:hAnsi="Bahnschrift"/>
          <w:i/>
          <w:iCs/>
        </w:rPr>
        <w:t>Journal of Travel Research,</w:t>
      </w:r>
      <w:r w:rsidRPr="00FF685B">
        <w:rPr>
          <w:rFonts w:ascii="Bahnschrift" w:hAnsi="Bahnschrift"/>
        </w:rPr>
        <w:t xml:space="preserve"> 42(4), 397–407. https://doi.org/10.1177/0047287504263037</w:t>
      </w:r>
    </w:p>
    <w:p w14:paraId="4C727422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DDE08A1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lastRenderedPageBreak/>
        <w:t xml:space="preserve">Rather, R. A. (2021). Customer experience and engagement in tourism. </w:t>
      </w:r>
      <w:r w:rsidRPr="00FF685B">
        <w:rPr>
          <w:rFonts w:ascii="Bahnschrift" w:hAnsi="Bahnschrift"/>
          <w:i/>
          <w:iCs/>
        </w:rPr>
        <w:t>Journal of Travel Research,</w:t>
      </w:r>
      <w:r w:rsidRPr="00FF685B">
        <w:rPr>
          <w:rFonts w:ascii="Bahnschrift" w:hAnsi="Bahnschrift"/>
        </w:rPr>
        <w:t xml:space="preserve"> 60(1), 50–67. https://doi.org/10.1177/0047287519894012</w:t>
      </w:r>
    </w:p>
    <w:p w14:paraId="29FDDEE2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B5C4824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Raza, S. A., Qazi, W., Khan, K. A., &amp; Salam, J. (2021). Social media usage and service quality in hospitality. </w:t>
      </w:r>
      <w:r w:rsidRPr="00FF685B">
        <w:rPr>
          <w:rFonts w:ascii="Bahnschrift" w:hAnsi="Bahnschrift"/>
          <w:i/>
          <w:iCs/>
        </w:rPr>
        <w:t>Sustainability</w:t>
      </w:r>
      <w:r w:rsidRPr="00FF685B">
        <w:rPr>
          <w:rFonts w:ascii="Bahnschrift" w:hAnsi="Bahnschrift"/>
        </w:rPr>
        <w:t>, 13(3), 1248. https://doi.org/10.3390/su13031248</w:t>
      </w:r>
    </w:p>
    <w:p w14:paraId="6E483DDB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79DDE9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Reyes, M. P., &amp; Garcia, L. R. (2022). Service quality and tourist satisfaction in Philippine destinations. </w:t>
      </w:r>
      <w:r w:rsidRPr="00FF685B">
        <w:rPr>
          <w:rFonts w:ascii="Bahnschrift" w:hAnsi="Bahnschrift"/>
          <w:i/>
          <w:iCs/>
        </w:rPr>
        <w:t>Philippine Journal of Tourism Research,</w:t>
      </w:r>
      <w:r w:rsidRPr="00FF685B">
        <w:rPr>
          <w:rFonts w:ascii="Bahnschrift" w:hAnsi="Bahnschrift"/>
        </w:rPr>
        <w:t xml:space="preserve"> 17(1), 25–40.</w:t>
      </w:r>
    </w:p>
    <w:p w14:paraId="32432E74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59E6D0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F685B">
        <w:rPr>
          <w:rFonts w:ascii="Bahnschrift" w:hAnsi="Bahnschrift"/>
        </w:rPr>
        <w:t>Suhartanto</w:t>
      </w:r>
      <w:proofErr w:type="spellEnd"/>
      <w:r w:rsidRPr="00FF685B">
        <w:rPr>
          <w:rFonts w:ascii="Bahnschrift" w:hAnsi="Bahnschrift"/>
        </w:rPr>
        <w:t xml:space="preserve">, D., Brien, A., </w:t>
      </w:r>
      <w:proofErr w:type="spellStart"/>
      <w:r w:rsidRPr="00FF685B">
        <w:rPr>
          <w:rFonts w:ascii="Bahnschrift" w:hAnsi="Bahnschrift"/>
        </w:rPr>
        <w:t>Primiana</w:t>
      </w:r>
      <w:proofErr w:type="spellEnd"/>
      <w:r w:rsidRPr="00FF685B">
        <w:rPr>
          <w:rFonts w:ascii="Bahnschrift" w:hAnsi="Bahnschrift"/>
        </w:rPr>
        <w:t xml:space="preserve">, I., Wibisono, N., &amp; </w:t>
      </w:r>
      <w:proofErr w:type="spellStart"/>
      <w:r w:rsidRPr="00FF685B">
        <w:rPr>
          <w:rFonts w:ascii="Bahnschrift" w:hAnsi="Bahnschrift"/>
        </w:rPr>
        <w:t>Triyuni</w:t>
      </w:r>
      <w:proofErr w:type="spellEnd"/>
      <w:r w:rsidRPr="00FF685B">
        <w:rPr>
          <w:rFonts w:ascii="Bahnschrift" w:hAnsi="Bahnschrift"/>
        </w:rPr>
        <w:t xml:space="preserve">, N. (2020). Tourist loyalty in heritage destinations. </w:t>
      </w:r>
      <w:r w:rsidRPr="00FF685B">
        <w:rPr>
          <w:rFonts w:ascii="Bahnschrift" w:hAnsi="Bahnschrift"/>
          <w:i/>
          <w:iCs/>
        </w:rPr>
        <w:t>Tourism Review</w:t>
      </w:r>
      <w:r w:rsidRPr="00FF685B">
        <w:rPr>
          <w:rFonts w:ascii="Bahnschrift" w:hAnsi="Bahnschrift"/>
        </w:rPr>
        <w:t>, 75(1), 279–294. https://doi.org/10.1108/TR-02-2019-0040</w:t>
      </w:r>
    </w:p>
    <w:p w14:paraId="51F8AF20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63383D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FF685B">
        <w:rPr>
          <w:rFonts w:ascii="Bahnschrift" w:hAnsi="Bahnschrift"/>
        </w:rPr>
        <w:t>Suhartanto</w:t>
      </w:r>
      <w:proofErr w:type="spellEnd"/>
      <w:r w:rsidRPr="00FF685B">
        <w:rPr>
          <w:rFonts w:ascii="Bahnschrift" w:hAnsi="Bahnschrift"/>
        </w:rPr>
        <w:t xml:space="preserve">, D., Dean, D., &amp; Leo, G. (2021). Revisiting service quality and satisfaction. </w:t>
      </w:r>
      <w:r w:rsidRPr="00FF685B">
        <w:rPr>
          <w:rFonts w:ascii="Bahnschrift" w:hAnsi="Bahnschrift"/>
          <w:i/>
          <w:iCs/>
        </w:rPr>
        <w:t>Tourism Review,</w:t>
      </w:r>
      <w:r w:rsidRPr="00FF685B">
        <w:rPr>
          <w:rFonts w:ascii="Bahnschrift" w:hAnsi="Bahnschrift"/>
        </w:rPr>
        <w:t xml:space="preserve"> 76(1), 1–15. https://doi.org/10.1108/TR-10-2019-0410</w:t>
      </w:r>
    </w:p>
    <w:p w14:paraId="15715F4B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617FA3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Sun, S., &amp; Kim, D. Y. (2013). Does customer satisfaction increase firm performance? </w:t>
      </w:r>
      <w:r w:rsidRPr="00FF685B">
        <w:rPr>
          <w:rFonts w:ascii="Bahnschrift" w:hAnsi="Bahnschrift"/>
          <w:i/>
          <w:iCs/>
        </w:rPr>
        <w:t>International Journal of Hospitality Management,</w:t>
      </w:r>
      <w:r w:rsidRPr="00FF685B">
        <w:rPr>
          <w:rFonts w:ascii="Bahnschrift" w:hAnsi="Bahnschrift"/>
        </w:rPr>
        <w:t xml:space="preserve"> 34, 371–381. https://doi.org/10.1016/j.ijhm.2012.12.004</w:t>
      </w:r>
    </w:p>
    <w:p w14:paraId="6C6A5D50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8AC2BE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Tosun, C., Dedeoğlu, B. B., &amp; Fyall, A. (2019). Destination service quality and tourist satisfaction. </w:t>
      </w:r>
      <w:r w:rsidRPr="00FF685B">
        <w:rPr>
          <w:rFonts w:ascii="Bahnschrift" w:hAnsi="Bahnschrift"/>
          <w:i/>
          <w:iCs/>
        </w:rPr>
        <w:t>Journal of Destination Marketing &amp; Management,</w:t>
      </w:r>
      <w:r w:rsidRPr="00FF685B">
        <w:rPr>
          <w:rFonts w:ascii="Bahnschrift" w:hAnsi="Bahnschrift"/>
        </w:rPr>
        <w:t xml:space="preserve"> 12, 1–13. </w:t>
      </w:r>
      <w:hyperlink r:id="rId9" w:history="1">
        <w:r w:rsidRPr="00FF685B">
          <w:rPr>
            <w:rStyle w:val="Hyperlink"/>
            <w:rFonts w:ascii="Bahnschrift" w:hAnsi="Bahnschrift"/>
            <w:color w:val="auto"/>
            <w:u w:val="none"/>
          </w:rPr>
          <w:t>https://doi.org/10.1016/j.jdmm.2019.01.003</w:t>
        </w:r>
      </w:hyperlink>
    </w:p>
    <w:p w14:paraId="315DD674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7F8FB66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UN World Tourism Organization [UNWTO]. (2023). </w:t>
      </w:r>
      <w:r w:rsidRPr="00FF685B">
        <w:rPr>
          <w:rFonts w:ascii="Bahnschrift" w:hAnsi="Bahnschrift"/>
          <w:i/>
          <w:iCs/>
        </w:rPr>
        <w:t>Tourism and sustainable development report</w:t>
      </w:r>
      <w:r w:rsidRPr="00FF685B">
        <w:rPr>
          <w:rFonts w:ascii="Bahnschrift" w:hAnsi="Bahnschrift"/>
        </w:rPr>
        <w:t>. World Tourism Organization. https://www.unwto.org</w:t>
      </w:r>
    </w:p>
    <w:p w14:paraId="25D18166" w14:textId="77777777" w:rsidR="00971F15" w:rsidRPr="00FF685B" w:rsidRDefault="00971F15" w:rsidP="00971F15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15DFDF1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Yoon, Y., &amp; Uysal, M. (2005). An examination of the effects of motivation and satisfaction on destination loyalty. </w:t>
      </w:r>
      <w:r w:rsidRPr="00FF685B">
        <w:rPr>
          <w:rFonts w:ascii="Bahnschrift" w:hAnsi="Bahnschrift"/>
          <w:i/>
          <w:iCs/>
        </w:rPr>
        <w:t>Tourism Management</w:t>
      </w:r>
      <w:r w:rsidRPr="00FF685B">
        <w:rPr>
          <w:rFonts w:ascii="Bahnschrift" w:hAnsi="Bahnschrift"/>
        </w:rPr>
        <w:t>, 26(1), 45–56. https://doi.org/10.1016/j.tourman.2003.08.016</w:t>
      </w:r>
    </w:p>
    <w:p w14:paraId="3DE4093A" w14:textId="77777777" w:rsidR="00971F15" w:rsidRPr="00FF685B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042C784" w14:textId="77777777" w:rsidR="00971F15" w:rsidRDefault="00971F15" w:rsidP="00971F15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FF685B">
        <w:rPr>
          <w:rFonts w:ascii="Bahnschrift" w:hAnsi="Bahnschrift"/>
        </w:rPr>
        <w:t xml:space="preserve">Zhang, H., Fu, X., Cai, L. A., &amp; Lu, L. (2020). Destination image and tourist loyalty. </w:t>
      </w:r>
      <w:r w:rsidRPr="00FF685B">
        <w:rPr>
          <w:rFonts w:ascii="Bahnschrift" w:hAnsi="Bahnschrift"/>
          <w:i/>
          <w:iCs/>
        </w:rPr>
        <w:t>Tourism Management,</w:t>
      </w:r>
      <w:r w:rsidRPr="00FF685B">
        <w:rPr>
          <w:rFonts w:ascii="Bahnschrift" w:hAnsi="Bahnschrift"/>
        </w:rPr>
        <w:t xml:space="preserve"> 40, 213–223. https://doi.org/10.1016/j.tourman.2013.06.006</w:t>
      </w:r>
    </w:p>
    <w:p w14:paraId="1DCC34C7" w14:textId="77777777" w:rsidR="00B517BC" w:rsidRPr="00487F83" w:rsidRDefault="00B517BC" w:rsidP="00487F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487F83" w:rsidRDefault="00671F20" w:rsidP="00487F83">
      <w:pPr>
        <w:jc w:val="both"/>
        <w:rPr>
          <w:rFonts w:ascii="Book Antiqua" w:hAnsi="Book Antiqua"/>
          <w:sz w:val="24"/>
          <w:szCs w:val="24"/>
          <w:lang w:val="en-US"/>
        </w:rPr>
      </w:pPr>
    </w:p>
    <w:sectPr w:rsidR="00671F20" w:rsidRPr="00487F83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4FFED" w14:textId="77777777" w:rsidR="007F6EC0" w:rsidRDefault="007F6EC0" w:rsidP="00290EE2">
      <w:pPr>
        <w:spacing w:after="0" w:line="240" w:lineRule="auto"/>
      </w:pPr>
      <w:r>
        <w:separator/>
      </w:r>
    </w:p>
  </w:endnote>
  <w:endnote w:type="continuationSeparator" w:id="0">
    <w:p w14:paraId="540E53B9" w14:textId="77777777" w:rsidR="007F6EC0" w:rsidRDefault="007F6EC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66D9F" w14:textId="77777777" w:rsidR="007F6EC0" w:rsidRDefault="007F6EC0" w:rsidP="00290EE2">
      <w:pPr>
        <w:spacing w:after="0" w:line="240" w:lineRule="auto"/>
      </w:pPr>
      <w:r>
        <w:separator/>
      </w:r>
    </w:p>
  </w:footnote>
  <w:footnote w:type="continuationSeparator" w:id="0">
    <w:p w14:paraId="4B2498EF" w14:textId="77777777" w:rsidR="007F6EC0" w:rsidRDefault="007F6EC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22780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87F83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02F6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7F6EC0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71F15"/>
    <w:rsid w:val="00986983"/>
    <w:rsid w:val="00991E5A"/>
    <w:rsid w:val="009C0634"/>
    <w:rsid w:val="00A46EC1"/>
    <w:rsid w:val="00A949FE"/>
    <w:rsid w:val="00AE2C6C"/>
    <w:rsid w:val="00AE75F0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A7056"/>
    <w:rsid w:val="00EC4E5D"/>
    <w:rsid w:val="00EC5128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F15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971F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08/1756669091097144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16/j.tmp.2017.12.00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jdmm.2019.01.00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1026</Words>
  <Characters>5853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39</cp:revision>
  <cp:lastPrinted>2026-02-21T05:03:00Z</cp:lastPrinted>
  <dcterms:created xsi:type="dcterms:W3CDTF">2025-12-03T11:08:00Z</dcterms:created>
  <dcterms:modified xsi:type="dcterms:W3CDTF">2026-05-21T04:29:00Z</dcterms:modified>
</cp:coreProperties>
</file>