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359F22" w14:textId="77777777" w:rsidR="001D7203" w:rsidRPr="00C943F8" w:rsidRDefault="001D7203" w:rsidP="001D7203">
      <w:pPr>
        <w:spacing w:after="0" w:line="240" w:lineRule="auto"/>
        <w:jc w:val="both"/>
        <w:rPr>
          <w:rFonts w:ascii="Arial Rounded MT Bold" w:eastAsia="Arial Rounded" w:hAnsi="Arial Rounded MT Bold" w:cs="Arial Rounded"/>
          <w:b/>
          <w:bCs/>
        </w:rPr>
      </w:pPr>
      <w:r w:rsidRPr="00C943F8">
        <w:rPr>
          <w:rFonts w:ascii="Arial Rounded MT Bold" w:eastAsia="Arial Rounded" w:hAnsi="Arial Rounded MT Bold" w:cs="Arial Rounded"/>
          <w:b/>
          <w:bCs/>
        </w:rPr>
        <w:t>REFERENCES</w:t>
      </w:r>
    </w:p>
    <w:p w14:paraId="67268DA0" w14:textId="77777777" w:rsidR="001D7203" w:rsidRPr="00C943F8" w:rsidRDefault="001D7203" w:rsidP="001D7203">
      <w:pPr>
        <w:spacing w:after="0" w:line="240" w:lineRule="auto"/>
        <w:jc w:val="both"/>
        <w:rPr>
          <w:rFonts w:ascii="Bahnschrift" w:eastAsia="Bahnschrift" w:hAnsi="Bahnschrift" w:cs="Bahnschrift"/>
        </w:rPr>
      </w:pPr>
    </w:p>
    <w:p w14:paraId="4D142EC2" w14:textId="77777777" w:rsidR="001D7203" w:rsidRPr="00C943F8" w:rsidRDefault="001D7203" w:rsidP="001D7203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943F8">
        <w:rPr>
          <w:rFonts w:ascii="Bahnschrift" w:hAnsi="Bahnschrift"/>
        </w:rPr>
        <w:t xml:space="preserve">Abidin, M. J. Z., Rezaee, A. A., Abdullah, H. N., &amp; Singh, K. K. B. (2011). Learning styles and overall academic achievement in a specific educational system. </w:t>
      </w:r>
      <w:r w:rsidRPr="00C943F8">
        <w:rPr>
          <w:rStyle w:val="Emphasis"/>
          <w:rFonts w:ascii="Bahnschrift" w:hAnsi="Bahnschrift"/>
        </w:rPr>
        <w:t>International Journal of Humanities and Social Science, 1</w:t>
      </w:r>
      <w:r w:rsidRPr="00C943F8">
        <w:rPr>
          <w:rFonts w:ascii="Bahnschrift" w:hAnsi="Bahnschrift"/>
        </w:rPr>
        <w:t>(10), 143–152.</w:t>
      </w:r>
    </w:p>
    <w:p w14:paraId="1A529714" w14:textId="77777777" w:rsidR="001D7203" w:rsidRPr="00C943F8" w:rsidRDefault="001D7203" w:rsidP="001D7203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D7AA27E" w14:textId="77777777" w:rsidR="001D7203" w:rsidRPr="00C943F8" w:rsidRDefault="001D7203" w:rsidP="001D7203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943F8">
        <w:rPr>
          <w:rFonts w:ascii="Bahnschrift" w:hAnsi="Bahnschrift"/>
        </w:rPr>
        <w:t xml:space="preserve">Al-Zayed, N. N. Y. (2017). An investigation of learning style preferences on the students’ academic achievements of English. </w:t>
      </w:r>
      <w:r w:rsidRPr="00C943F8">
        <w:rPr>
          <w:rStyle w:val="Emphasis"/>
          <w:rFonts w:ascii="Bahnschrift" w:hAnsi="Bahnschrift"/>
        </w:rPr>
        <w:t>International Journal of English Linguistics, 7</w:t>
      </w:r>
      <w:r w:rsidRPr="00C943F8">
        <w:rPr>
          <w:rFonts w:ascii="Bahnschrift" w:hAnsi="Bahnschrift"/>
        </w:rPr>
        <w:t xml:space="preserve">(5), 176–183. </w:t>
      </w:r>
      <w:hyperlink r:id="rId7" w:tgtFrame="_new" w:history="1">
        <w:r w:rsidRPr="00C943F8">
          <w:rPr>
            <w:rStyle w:val="Hyperlink"/>
            <w:rFonts w:ascii="Bahnschrift" w:hAnsi="Bahnschrift"/>
            <w:color w:val="auto"/>
            <w:u w:val="none"/>
          </w:rPr>
          <w:t>https://doi.org/10.5539/ijel.v7n5p176</w:t>
        </w:r>
      </w:hyperlink>
    </w:p>
    <w:p w14:paraId="14B8BFE0" w14:textId="77777777" w:rsidR="001D7203" w:rsidRPr="00C943F8" w:rsidRDefault="001D7203" w:rsidP="001D7203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</w:rPr>
      </w:pPr>
    </w:p>
    <w:p w14:paraId="0EA5B0D8" w14:textId="77777777" w:rsidR="001D7203" w:rsidRPr="00C943F8" w:rsidRDefault="001D7203" w:rsidP="001D7203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</w:rPr>
      </w:pPr>
      <w:proofErr w:type="spellStart"/>
      <w:r w:rsidRPr="00C943F8">
        <w:rPr>
          <w:rFonts w:ascii="Bahnschrift" w:eastAsia="Bahnschrift" w:hAnsi="Bahnschrift" w:cs="Bahnschrift"/>
        </w:rPr>
        <w:t>Alnasir</w:t>
      </w:r>
      <w:proofErr w:type="spellEnd"/>
      <w:r w:rsidRPr="00C943F8">
        <w:rPr>
          <w:rFonts w:ascii="Bahnschrift" w:eastAsia="Bahnschrift" w:hAnsi="Bahnschrift" w:cs="Bahnschrift"/>
        </w:rPr>
        <w:t xml:space="preserve">, F., &amp; </w:t>
      </w:r>
      <w:proofErr w:type="spellStart"/>
      <w:r w:rsidRPr="00C943F8">
        <w:rPr>
          <w:rFonts w:ascii="Bahnschrift" w:eastAsia="Bahnschrift" w:hAnsi="Bahnschrift" w:cs="Bahnschrift"/>
        </w:rPr>
        <w:t>Alfulij</w:t>
      </w:r>
      <w:proofErr w:type="spellEnd"/>
      <w:r w:rsidRPr="00C943F8">
        <w:rPr>
          <w:rFonts w:ascii="Bahnschrift" w:eastAsia="Bahnschrift" w:hAnsi="Bahnschrift" w:cs="Bahnschrift"/>
        </w:rPr>
        <w:t xml:space="preserve">, A. (2014). Prevalence of Type A personality and its association with stress among medical students. </w:t>
      </w:r>
      <w:r w:rsidRPr="00C943F8">
        <w:rPr>
          <w:rFonts w:ascii="Bahnschrift" w:eastAsia="Bahnschrift" w:hAnsi="Bahnschrift" w:cs="Bahnschrift"/>
          <w:i/>
          <w:iCs/>
        </w:rPr>
        <w:t>Journal of Behavioral Health, 3</w:t>
      </w:r>
      <w:r w:rsidRPr="00C943F8">
        <w:rPr>
          <w:rFonts w:ascii="Bahnschrift" w:eastAsia="Bahnschrift" w:hAnsi="Bahnschrift" w:cs="Bahnschrift"/>
        </w:rPr>
        <w:t>(2), 85–92.</w:t>
      </w:r>
    </w:p>
    <w:p w14:paraId="67CFCF92" w14:textId="77777777" w:rsidR="001D7203" w:rsidRDefault="001D7203" w:rsidP="001D7203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</w:rPr>
      </w:pPr>
    </w:p>
    <w:p w14:paraId="057E185A" w14:textId="01C7C4A6" w:rsidR="001D7203" w:rsidRPr="00C943F8" w:rsidRDefault="001D7203" w:rsidP="001D7203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</w:rPr>
      </w:pPr>
      <w:r w:rsidRPr="00C943F8">
        <w:rPr>
          <w:rFonts w:ascii="Bahnschrift" w:eastAsia="Bahnschrift" w:hAnsi="Bahnschrift" w:cs="Bahnschrift"/>
        </w:rPr>
        <w:t xml:space="preserve">Arquero, J. D., Cruz, F. R. D., Soriano, A. C., Belmonte, A. K. A., Romero, J. M., &amp; Villarama, J. (2024). Coping Through the Unforeseen: Comparison of Adaptive Strategies on Learning Modalities of Students in Public and Private Educational Institutions. </w:t>
      </w:r>
      <w:r w:rsidRPr="00C943F8">
        <w:rPr>
          <w:rFonts w:ascii="Bahnschrift" w:eastAsia="Bahnschrift" w:hAnsi="Bahnschrift" w:cs="Bahnschrift"/>
          <w:i/>
          <w:iCs/>
        </w:rPr>
        <w:t>Journal of Interdisciplinary Perspectives, 2</w:t>
      </w:r>
      <w:r w:rsidRPr="00C943F8">
        <w:rPr>
          <w:rFonts w:ascii="Bahnschrift" w:eastAsia="Bahnschrift" w:hAnsi="Bahnschrift" w:cs="Bahnschrift"/>
        </w:rPr>
        <w:t>(8), 472-478. https://doi.org/10.69569/jip.2024.0309</w:t>
      </w:r>
    </w:p>
    <w:p w14:paraId="5178EBEB" w14:textId="77777777" w:rsidR="001D7203" w:rsidRPr="00C943F8" w:rsidRDefault="001D7203" w:rsidP="001D7203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</w:rPr>
      </w:pPr>
    </w:p>
    <w:p w14:paraId="26FF6B31" w14:textId="77777777" w:rsidR="001D7203" w:rsidRPr="00C943F8" w:rsidRDefault="001D7203" w:rsidP="001D7203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</w:rPr>
      </w:pPr>
      <w:proofErr w:type="spellStart"/>
      <w:r w:rsidRPr="00C943F8">
        <w:rPr>
          <w:rFonts w:ascii="Bahnschrift" w:eastAsia="Bahnschrift" w:hAnsi="Bahnschrift" w:cs="Bahnschrift"/>
        </w:rPr>
        <w:t>Ayeras</w:t>
      </w:r>
      <w:proofErr w:type="spellEnd"/>
      <w:r w:rsidRPr="00C943F8">
        <w:rPr>
          <w:rFonts w:ascii="Bahnschrift" w:eastAsia="Bahnschrift" w:hAnsi="Bahnschrift" w:cs="Bahnschrift"/>
        </w:rPr>
        <w:t xml:space="preserve">, L., Santos, R., &amp; Cruz, M. (2024). Personality types and stress levels among college students. </w:t>
      </w:r>
      <w:r w:rsidRPr="00C943F8">
        <w:rPr>
          <w:rFonts w:ascii="Bahnschrift" w:eastAsia="Bahnschrift" w:hAnsi="Bahnschrift" w:cs="Bahnschrift"/>
          <w:i/>
          <w:iCs/>
        </w:rPr>
        <w:t>Journal of Educational Psychology, 116</w:t>
      </w:r>
      <w:r w:rsidRPr="00C943F8">
        <w:rPr>
          <w:rFonts w:ascii="Bahnschrift" w:eastAsia="Bahnschrift" w:hAnsi="Bahnschrift" w:cs="Bahnschrift"/>
        </w:rPr>
        <w:t>(3), 455–468. https://doi.org/10.1037/edu0000789</w:t>
      </w:r>
    </w:p>
    <w:p w14:paraId="2FC001F5" w14:textId="77777777" w:rsidR="001D7203" w:rsidRPr="00C943F8" w:rsidRDefault="001D7203" w:rsidP="001D7203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</w:rPr>
      </w:pPr>
    </w:p>
    <w:p w14:paraId="7417CE98" w14:textId="77777777" w:rsidR="001D7203" w:rsidRPr="00C943F8" w:rsidRDefault="001D7203" w:rsidP="001D7203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</w:rPr>
      </w:pPr>
      <w:r w:rsidRPr="00C943F8">
        <w:rPr>
          <w:rFonts w:ascii="Bahnschrift" w:eastAsia="Bahnschrift" w:hAnsi="Bahnschrift" w:cs="Bahnschrift"/>
        </w:rPr>
        <w:t xml:space="preserve">Carbonel, L. G. (2013). Learning styles, study habits, and academic performance of college students at Kalinga-Apayao State College, Philippines. </w:t>
      </w:r>
      <w:r w:rsidRPr="00C943F8">
        <w:rPr>
          <w:rFonts w:ascii="Bahnschrift" w:eastAsia="Bahnschrift" w:hAnsi="Bahnschrift" w:cs="Bahnschrift"/>
          <w:i/>
          <w:iCs/>
        </w:rPr>
        <w:t>International Journal of Advanced Research in Management and Social Sciences, 2</w:t>
      </w:r>
      <w:r w:rsidRPr="00C943F8">
        <w:rPr>
          <w:rFonts w:ascii="Bahnschrift" w:eastAsia="Bahnschrift" w:hAnsi="Bahnschrift" w:cs="Bahnschrift"/>
        </w:rPr>
        <w:t>(8), 245–258.</w:t>
      </w:r>
    </w:p>
    <w:p w14:paraId="505D9F12" w14:textId="77777777" w:rsidR="001D7203" w:rsidRPr="00C943F8" w:rsidRDefault="001D7203" w:rsidP="001D7203">
      <w:pPr>
        <w:spacing w:after="0" w:line="240" w:lineRule="auto"/>
        <w:ind w:left="720"/>
        <w:jc w:val="both"/>
        <w:rPr>
          <w:rFonts w:ascii="Bahnschrift" w:eastAsia="Bahnschrift" w:hAnsi="Bahnschrift" w:cs="Bahnschrift"/>
        </w:rPr>
      </w:pPr>
      <w:r w:rsidRPr="00C943F8">
        <w:rPr>
          <w:rFonts w:ascii="Bahnschrift" w:eastAsia="Bahnschrift" w:hAnsi="Bahnschrift" w:cs="Bahnschrift"/>
        </w:rPr>
        <w:t>https://garph.co.uk/IJARMSS/Aug2013/21.pdf</w:t>
      </w:r>
    </w:p>
    <w:p w14:paraId="32AC4723" w14:textId="77777777" w:rsidR="001D7203" w:rsidRPr="00C943F8" w:rsidRDefault="001D7203" w:rsidP="001D7203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</w:rPr>
      </w:pPr>
    </w:p>
    <w:p w14:paraId="1631DC24" w14:textId="77777777" w:rsidR="001D7203" w:rsidRPr="00C943F8" w:rsidRDefault="001D7203" w:rsidP="001D7203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</w:rPr>
      </w:pPr>
      <w:proofErr w:type="spellStart"/>
      <w:r w:rsidRPr="00C943F8">
        <w:rPr>
          <w:rFonts w:ascii="Bahnschrift" w:eastAsia="Bahnschrift" w:hAnsi="Bahnschrift" w:cs="Bahnschrift"/>
        </w:rPr>
        <w:t>Chinaveh</w:t>
      </w:r>
      <w:proofErr w:type="spellEnd"/>
      <w:r w:rsidRPr="00C943F8">
        <w:rPr>
          <w:rFonts w:ascii="Bahnschrift" w:eastAsia="Bahnschrift" w:hAnsi="Bahnschrift" w:cs="Bahnschrift"/>
        </w:rPr>
        <w:t xml:space="preserve">, M. (2014). The relationship between personality traits and academic performance. </w:t>
      </w:r>
      <w:r w:rsidRPr="00C943F8">
        <w:rPr>
          <w:rFonts w:ascii="Bahnschrift" w:eastAsia="Bahnschrift" w:hAnsi="Bahnschrift" w:cs="Bahnschrift"/>
          <w:i/>
          <w:iCs/>
        </w:rPr>
        <w:t>Procedia – Social and Behavioral Sciences, 116</w:t>
      </w:r>
      <w:r w:rsidRPr="00C943F8">
        <w:rPr>
          <w:rFonts w:ascii="Bahnschrift" w:eastAsia="Bahnschrift" w:hAnsi="Bahnschrift" w:cs="Bahnschrift"/>
        </w:rPr>
        <w:t>, 2433–2437. https://doi.org/10.1016/j.sbspro.2014.01.590</w:t>
      </w:r>
    </w:p>
    <w:p w14:paraId="11D6FD10" w14:textId="77777777" w:rsidR="001D7203" w:rsidRPr="00C943F8" w:rsidRDefault="001D7203" w:rsidP="001D7203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</w:rPr>
      </w:pPr>
    </w:p>
    <w:p w14:paraId="7FB71A30" w14:textId="77777777" w:rsidR="001D7203" w:rsidRPr="00C943F8" w:rsidRDefault="001D7203" w:rsidP="001D7203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</w:rPr>
      </w:pPr>
      <w:r w:rsidRPr="00C943F8">
        <w:rPr>
          <w:rFonts w:ascii="Bahnschrift" w:eastAsia="Bahnschrift" w:hAnsi="Bahnschrift" w:cs="Bahnschrift"/>
        </w:rPr>
        <w:t xml:space="preserve">Fleming, N. D. (2001). </w:t>
      </w:r>
      <w:r w:rsidRPr="00C943F8">
        <w:rPr>
          <w:rFonts w:ascii="Bahnschrift" w:eastAsia="Bahnschrift" w:hAnsi="Bahnschrift" w:cs="Bahnschrift"/>
          <w:i/>
          <w:iCs/>
        </w:rPr>
        <w:t>Teaching and learning styles: VARK strategies.</w:t>
      </w:r>
      <w:r w:rsidRPr="00C943F8">
        <w:rPr>
          <w:rFonts w:ascii="Bahnschrift" w:eastAsia="Bahnschrift" w:hAnsi="Bahnschrift" w:cs="Bahnschrift"/>
        </w:rPr>
        <w:t xml:space="preserve"> Christchurch, New Zealand: Neil D. Fleming.</w:t>
      </w:r>
      <w:hyperlink r:id="rId8">
        <w:r w:rsidRPr="00C943F8">
          <w:rPr>
            <w:rFonts w:ascii="Bahnschrift" w:eastAsia="Bahnschrift" w:hAnsi="Bahnschrift" w:cs="Bahnschrift"/>
          </w:rPr>
          <w:t xml:space="preserve"> </w:t>
        </w:r>
      </w:hyperlink>
      <w:hyperlink r:id="rId9">
        <w:r w:rsidRPr="00C943F8">
          <w:rPr>
            <w:rFonts w:ascii="Bahnschrift" w:eastAsia="Bahnschrift" w:hAnsi="Bahnschrift" w:cs="Bahnschrift"/>
          </w:rPr>
          <w:t>https://vark-learn.com</w:t>
        </w:r>
      </w:hyperlink>
    </w:p>
    <w:p w14:paraId="2E74994D" w14:textId="77777777" w:rsidR="001D7203" w:rsidRPr="00C943F8" w:rsidRDefault="001D7203" w:rsidP="001D7203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</w:rPr>
      </w:pPr>
    </w:p>
    <w:p w14:paraId="4A29EE2C" w14:textId="77777777" w:rsidR="001D7203" w:rsidRPr="00C943F8" w:rsidRDefault="001D7203" w:rsidP="001D7203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</w:rPr>
      </w:pPr>
      <w:r w:rsidRPr="00C943F8">
        <w:rPr>
          <w:rFonts w:ascii="Bahnschrift" w:eastAsia="Bahnschrift" w:hAnsi="Bahnschrift" w:cs="Bahnschrift"/>
        </w:rPr>
        <w:t xml:space="preserve">Friedman, M., &amp; Rosenman, R. H. (1974). </w:t>
      </w:r>
      <w:r w:rsidRPr="00C943F8">
        <w:rPr>
          <w:rFonts w:ascii="Bahnschrift" w:eastAsia="Bahnschrift" w:hAnsi="Bahnschrift" w:cs="Bahnschrift"/>
          <w:i/>
          <w:iCs/>
        </w:rPr>
        <w:t>Type A behavior and your heart.</w:t>
      </w:r>
      <w:r w:rsidRPr="00C943F8">
        <w:rPr>
          <w:rFonts w:ascii="Bahnschrift" w:eastAsia="Bahnschrift" w:hAnsi="Bahnschrift" w:cs="Bahnschrift"/>
        </w:rPr>
        <w:t xml:space="preserve"> </w:t>
      </w:r>
      <w:proofErr w:type="spellStart"/>
      <w:r w:rsidRPr="00C943F8">
        <w:rPr>
          <w:rFonts w:ascii="Bahnschrift" w:eastAsia="Bahnschrift" w:hAnsi="Bahnschrift" w:cs="Bahnschrift"/>
        </w:rPr>
        <w:t>Knopf.wan</w:t>
      </w:r>
      <w:proofErr w:type="spellEnd"/>
    </w:p>
    <w:p w14:paraId="45A2E799" w14:textId="77777777" w:rsidR="001D7203" w:rsidRPr="00C943F8" w:rsidRDefault="001D7203" w:rsidP="001D7203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</w:rPr>
      </w:pPr>
    </w:p>
    <w:p w14:paraId="159BBBB7" w14:textId="77777777" w:rsidR="001D7203" w:rsidRPr="00C943F8" w:rsidRDefault="001D7203" w:rsidP="001D7203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</w:rPr>
      </w:pPr>
      <w:r w:rsidRPr="00C943F8">
        <w:rPr>
          <w:rFonts w:ascii="Bahnschrift" w:eastAsia="Bahnschrift" w:hAnsi="Bahnschrift" w:cs="Bahnschrift"/>
        </w:rPr>
        <w:t xml:space="preserve">Kabir, S. M. S. (2016). Methods of data collection. </w:t>
      </w:r>
      <w:r w:rsidRPr="00C943F8">
        <w:rPr>
          <w:rFonts w:ascii="Bahnschrift" w:eastAsia="Bahnschrift" w:hAnsi="Bahnschrift" w:cs="Bahnschrift"/>
          <w:i/>
          <w:iCs/>
        </w:rPr>
        <w:t>Basic Guidelines for Research: An Introductory Approach for All Disciplines</w:t>
      </w:r>
      <w:r w:rsidRPr="00C943F8">
        <w:rPr>
          <w:rFonts w:ascii="Bahnschrift" w:eastAsia="Bahnschrift" w:hAnsi="Bahnschrift" w:cs="Bahnschrift"/>
        </w:rPr>
        <w:t>, 201–275.</w:t>
      </w:r>
      <w:hyperlink r:id="rId10">
        <w:r w:rsidRPr="00C943F8">
          <w:rPr>
            <w:rFonts w:ascii="Bahnschrift" w:eastAsia="Bahnschrift" w:hAnsi="Bahnschrift" w:cs="Bahnschrift"/>
          </w:rPr>
          <w:t xml:space="preserve"> </w:t>
        </w:r>
      </w:hyperlink>
      <w:r w:rsidRPr="00C943F8">
        <w:t xml:space="preserve"> </w:t>
      </w:r>
      <w:r w:rsidRPr="00C943F8">
        <w:rPr>
          <w:rFonts w:ascii="Bahnschrift" w:hAnsi="Bahnschrift"/>
        </w:rPr>
        <w:t xml:space="preserve">Book Zone Publication. </w:t>
      </w:r>
      <w:hyperlink r:id="rId11" w:tgtFrame="_new" w:history="1">
        <w:r w:rsidRPr="00C943F8">
          <w:rPr>
            <w:rStyle w:val="Hyperlink"/>
            <w:rFonts w:ascii="Bahnschrift" w:hAnsi="Bahnschrift"/>
            <w:color w:val="auto"/>
            <w:u w:val="none"/>
          </w:rPr>
          <w:t>https://www.researchgate.net/publication/325846997_METHODS_OF_DATA_COLLECTION</w:t>
        </w:r>
      </w:hyperlink>
    </w:p>
    <w:p w14:paraId="014A2C8B" w14:textId="77777777" w:rsidR="001D7203" w:rsidRDefault="001D7203" w:rsidP="001D7203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</w:rPr>
      </w:pPr>
    </w:p>
    <w:p w14:paraId="127D1ADF" w14:textId="2A5B07E2" w:rsidR="001D7203" w:rsidRPr="00C943F8" w:rsidRDefault="001D7203" w:rsidP="001D7203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</w:rPr>
      </w:pPr>
      <w:proofErr w:type="spellStart"/>
      <w:r w:rsidRPr="00C943F8">
        <w:rPr>
          <w:rFonts w:ascii="Bahnschrift" w:eastAsia="Bahnschrift" w:hAnsi="Bahnschrift" w:cs="Bahnschrift"/>
        </w:rPr>
        <w:t>Magulod</w:t>
      </w:r>
      <w:proofErr w:type="spellEnd"/>
      <w:r w:rsidRPr="00C943F8">
        <w:rPr>
          <w:rFonts w:ascii="Bahnschrift" w:eastAsia="Bahnschrift" w:hAnsi="Bahnschrift" w:cs="Bahnschrift"/>
        </w:rPr>
        <w:t xml:space="preserve">, G. C., Jr. (2019). Learning styles, study habits, and academic performance of Filipino students. </w:t>
      </w:r>
      <w:r w:rsidRPr="00C943F8">
        <w:rPr>
          <w:rFonts w:ascii="Bahnschrift" w:eastAsia="Bahnschrift" w:hAnsi="Bahnschrift" w:cs="Bahnschrift"/>
          <w:i/>
          <w:iCs/>
        </w:rPr>
        <w:t>International Journal of Research Studies in Education, 8</w:t>
      </w:r>
      <w:r w:rsidRPr="00C943F8">
        <w:rPr>
          <w:rFonts w:ascii="Bahnschrift" w:eastAsia="Bahnschrift" w:hAnsi="Bahnschrift" w:cs="Bahnschrift"/>
        </w:rPr>
        <w:t>(1), 63–76. https://doi.org/10.5861/ijrse.2019.4006</w:t>
      </w:r>
    </w:p>
    <w:p w14:paraId="647CAA1C" w14:textId="77777777" w:rsidR="001D7203" w:rsidRPr="00C943F8" w:rsidRDefault="001D7203" w:rsidP="001D7203">
      <w:pPr>
        <w:spacing w:after="0" w:line="240" w:lineRule="auto"/>
        <w:jc w:val="both"/>
        <w:rPr>
          <w:rFonts w:ascii="Bahnschrift" w:eastAsia="Bahnschrift" w:hAnsi="Bahnschrift" w:cs="Bahnschrift"/>
        </w:rPr>
      </w:pPr>
    </w:p>
    <w:p w14:paraId="1D96F0DB" w14:textId="77777777" w:rsidR="001D7203" w:rsidRPr="00C943F8" w:rsidRDefault="001D7203" w:rsidP="001D7203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</w:rPr>
      </w:pPr>
      <w:proofErr w:type="spellStart"/>
      <w:r w:rsidRPr="00C943F8">
        <w:rPr>
          <w:rFonts w:ascii="Bahnschrift" w:eastAsia="Bahnschrift" w:hAnsi="Bahnschrift" w:cs="Bahnschrift"/>
        </w:rPr>
        <w:t>Ngatirin</w:t>
      </w:r>
      <w:proofErr w:type="spellEnd"/>
      <w:r w:rsidRPr="00C943F8">
        <w:rPr>
          <w:rFonts w:ascii="Bahnschrift" w:eastAsia="Bahnschrift" w:hAnsi="Bahnschrift" w:cs="Bahnschrift"/>
        </w:rPr>
        <w:t xml:space="preserve">, N., &amp; Zainol, Z. (2020). Students’ learning styles and their academic performance. </w:t>
      </w:r>
      <w:r w:rsidRPr="00C943F8">
        <w:rPr>
          <w:rFonts w:ascii="Bahnschrift" w:eastAsia="Bahnschrift" w:hAnsi="Bahnschrift" w:cs="Bahnschrift"/>
          <w:i/>
          <w:iCs/>
        </w:rPr>
        <w:t>Universal Journal of Educational Research, 8</w:t>
      </w:r>
      <w:r w:rsidRPr="00C943F8">
        <w:rPr>
          <w:rFonts w:ascii="Bahnschrift" w:eastAsia="Bahnschrift" w:hAnsi="Bahnschrift" w:cs="Bahnschrift"/>
        </w:rPr>
        <w:t>(7), 3029–3036. https://doi.org/10.13189/ujer.2020.080726</w:t>
      </w:r>
    </w:p>
    <w:p w14:paraId="42A2BEA0" w14:textId="77777777" w:rsidR="001D7203" w:rsidRPr="00C943F8" w:rsidRDefault="001D7203" w:rsidP="001D7203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</w:rPr>
      </w:pPr>
    </w:p>
    <w:p w14:paraId="7877DB62" w14:textId="77777777" w:rsidR="001D7203" w:rsidRPr="00C943F8" w:rsidRDefault="001D7203" w:rsidP="001D7203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</w:rPr>
      </w:pPr>
      <w:proofErr w:type="spellStart"/>
      <w:r w:rsidRPr="00C943F8">
        <w:rPr>
          <w:rFonts w:ascii="Bahnschrift" w:eastAsia="Bahnschrift" w:hAnsi="Bahnschrift" w:cs="Bahnschrift"/>
        </w:rPr>
        <w:lastRenderedPageBreak/>
        <w:t>Pashler</w:t>
      </w:r>
      <w:proofErr w:type="spellEnd"/>
      <w:r w:rsidRPr="00C943F8">
        <w:rPr>
          <w:rFonts w:ascii="Bahnschrift" w:eastAsia="Bahnschrift" w:hAnsi="Bahnschrift" w:cs="Bahnschrift"/>
        </w:rPr>
        <w:t xml:space="preserve">, H., McDaniel, M., Rohrer, D., &amp; Bjork, R. (2009). Learning styles: Concepts and evidence. </w:t>
      </w:r>
      <w:r w:rsidRPr="00C943F8">
        <w:rPr>
          <w:rFonts w:ascii="Bahnschrift" w:eastAsia="Bahnschrift" w:hAnsi="Bahnschrift" w:cs="Bahnschrift"/>
          <w:i/>
          <w:iCs/>
        </w:rPr>
        <w:t>Psychological Science in the Public Interest, 9</w:t>
      </w:r>
      <w:r w:rsidRPr="00C943F8">
        <w:rPr>
          <w:rFonts w:ascii="Bahnschrift" w:eastAsia="Bahnschrift" w:hAnsi="Bahnschrift" w:cs="Bahnschrift"/>
        </w:rPr>
        <w:t>(3), 105–119.</w:t>
      </w:r>
      <w:hyperlink r:id="rId12">
        <w:r w:rsidRPr="00C943F8">
          <w:rPr>
            <w:rFonts w:ascii="Bahnschrift" w:eastAsia="Bahnschrift" w:hAnsi="Bahnschrift" w:cs="Bahnschrift"/>
          </w:rPr>
          <w:t xml:space="preserve"> </w:t>
        </w:r>
      </w:hyperlink>
      <w:hyperlink r:id="rId13">
        <w:r w:rsidRPr="00C943F8">
          <w:rPr>
            <w:rFonts w:ascii="Bahnschrift" w:eastAsia="Bahnschrift" w:hAnsi="Bahnschrift" w:cs="Bahnschrift"/>
          </w:rPr>
          <w:t>https://doi.org/10.1111/j.1539-6053.2009.01038.x</w:t>
        </w:r>
      </w:hyperlink>
    </w:p>
    <w:p w14:paraId="292847F2" w14:textId="77777777" w:rsidR="001D7203" w:rsidRPr="00C943F8" w:rsidRDefault="001D7203" w:rsidP="001D7203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</w:rPr>
      </w:pPr>
    </w:p>
    <w:p w14:paraId="095CE6CF" w14:textId="77777777" w:rsidR="001D7203" w:rsidRPr="00C943F8" w:rsidRDefault="001D7203" w:rsidP="001D7203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</w:rPr>
      </w:pPr>
      <w:r w:rsidRPr="00C943F8">
        <w:rPr>
          <w:rFonts w:ascii="Bahnschrift" w:eastAsia="Bahnschrift" w:hAnsi="Bahnschrift" w:cs="Bahnschrift"/>
        </w:rPr>
        <w:t xml:space="preserve">Villarama, J. A., Fabros, B. G., Dilla, V. J., Agustin, E. D., Alali, B. A., &amp; </w:t>
      </w:r>
      <w:proofErr w:type="spellStart"/>
      <w:r w:rsidRPr="00C943F8">
        <w:rPr>
          <w:rFonts w:ascii="Bahnschrift" w:eastAsia="Bahnschrift" w:hAnsi="Bahnschrift" w:cs="Bahnschrift"/>
        </w:rPr>
        <w:t>Alrasyid</w:t>
      </w:r>
      <w:proofErr w:type="spellEnd"/>
      <w:r w:rsidRPr="00C943F8">
        <w:rPr>
          <w:rFonts w:ascii="Bahnschrift" w:eastAsia="Bahnschrift" w:hAnsi="Bahnschrift" w:cs="Bahnschrift"/>
        </w:rPr>
        <w:t xml:space="preserve">, U. M. (2025). Demystifying Generative Artificial Intelligence in Academic Classrooms: Students' Attitude and Critical Thinking. </w:t>
      </w:r>
      <w:r w:rsidRPr="00C943F8">
        <w:rPr>
          <w:rFonts w:ascii="Bahnschrift" w:eastAsia="Bahnschrift" w:hAnsi="Bahnschrift" w:cs="Bahnschrift"/>
          <w:i/>
          <w:iCs/>
        </w:rPr>
        <w:t>Pakistan Journal of Life &amp; Social Sciences, 23</w:t>
      </w:r>
      <w:r w:rsidRPr="00C943F8">
        <w:rPr>
          <w:rFonts w:ascii="Bahnschrift" w:eastAsia="Bahnschrift" w:hAnsi="Bahnschrift" w:cs="Bahnschrift"/>
        </w:rPr>
        <w:t>(1), 3970- 3979. https://doi.org/10.57239/PJLSS-2025-23.1.00314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14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BA1C38" w14:textId="77777777" w:rsidR="00917BE4" w:rsidRDefault="00917BE4" w:rsidP="00290EE2">
      <w:pPr>
        <w:spacing w:after="0" w:line="240" w:lineRule="auto"/>
      </w:pPr>
      <w:r>
        <w:separator/>
      </w:r>
    </w:p>
  </w:endnote>
  <w:endnote w:type="continuationSeparator" w:id="0">
    <w:p w14:paraId="4452A42E" w14:textId="77777777" w:rsidR="00917BE4" w:rsidRDefault="00917BE4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 Rounded">
    <w:altName w:val="Arial"/>
    <w:charset w:val="00"/>
    <w:family w:val="auto"/>
    <w:pitch w:val="default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13BDB6" w14:textId="77777777" w:rsidR="00917BE4" w:rsidRDefault="00917BE4" w:rsidP="00290EE2">
      <w:pPr>
        <w:spacing w:after="0" w:line="240" w:lineRule="auto"/>
      </w:pPr>
      <w:r>
        <w:separator/>
      </w:r>
    </w:p>
  </w:footnote>
  <w:footnote w:type="continuationSeparator" w:id="0">
    <w:p w14:paraId="408751C9" w14:textId="77777777" w:rsidR="00917BE4" w:rsidRDefault="00917BE4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77679"/>
    <w:rsid w:val="000854B9"/>
    <w:rsid w:val="00085B6A"/>
    <w:rsid w:val="000905B2"/>
    <w:rsid w:val="000B20E3"/>
    <w:rsid w:val="000C2E76"/>
    <w:rsid w:val="000F5057"/>
    <w:rsid w:val="001D7203"/>
    <w:rsid w:val="001F54EA"/>
    <w:rsid w:val="00246867"/>
    <w:rsid w:val="00290EE2"/>
    <w:rsid w:val="002D330A"/>
    <w:rsid w:val="002D3698"/>
    <w:rsid w:val="00330D2C"/>
    <w:rsid w:val="00370561"/>
    <w:rsid w:val="00376F42"/>
    <w:rsid w:val="003850EC"/>
    <w:rsid w:val="003970FD"/>
    <w:rsid w:val="003C2583"/>
    <w:rsid w:val="0041197F"/>
    <w:rsid w:val="00441477"/>
    <w:rsid w:val="0044264E"/>
    <w:rsid w:val="00447D9B"/>
    <w:rsid w:val="00451A1D"/>
    <w:rsid w:val="00487414"/>
    <w:rsid w:val="004B45E4"/>
    <w:rsid w:val="004D3CC1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4195C"/>
    <w:rsid w:val="00671F20"/>
    <w:rsid w:val="006D226E"/>
    <w:rsid w:val="007419B6"/>
    <w:rsid w:val="00755F49"/>
    <w:rsid w:val="0076121C"/>
    <w:rsid w:val="007A4C79"/>
    <w:rsid w:val="007E1A12"/>
    <w:rsid w:val="007E721D"/>
    <w:rsid w:val="00805D1B"/>
    <w:rsid w:val="00814436"/>
    <w:rsid w:val="00847EF6"/>
    <w:rsid w:val="008613BB"/>
    <w:rsid w:val="00866E71"/>
    <w:rsid w:val="008B0FD5"/>
    <w:rsid w:val="008E0D92"/>
    <w:rsid w:val="008F2867"/>
    <w:rsid w:val="00917BE4"/>
    <w:rsid w:val="009518D7"/>
    <w:rsid w:val="0095714A"/>
    <w:rsid w:val="00991E5A"/>
    <w:rsid w:val="009C0634"/>
    <w:rsid w:val="009C156C"/>
    <w:rsid w:val="00A949FE"/>
    <w:rsid w:val="00AE2C6C"/>
    <w:rsid w:val="00AE75F0"/>
    <w:rsid w:val="00B517BC"/>
    <w:rsid w:val="00B52DD2"/>
    <w:rsid w:val="00BD21AF"/>
    <w:rsid w:val="00C019A5"/>
    <w:rsid w:val="00C1669A"/>
    <w:rsid w:val="00C4676A"/>
    <w:rsid w:val="00C833B7"/>
    <w:rsid w:val="00D56D5A"/>
    <w:rsid w:val="00D86FE1"/>
    <w:rsid w:val="00D90040"/>
    <w:rsid w:val="00DC7E96"/>
    <w:rsid w:val="00E02438"/>
    <w:rsid w:val="00E03E24"/>
    <w:rsid w:val="00E049EE"/>
    <w:rsid w:val="00E5333A"/>
    <w:rsid w:val="00E6118B"/>
    <w:rsid w:val="00E84A47"/>
    <w:rsid w:val="00EA227F"/>
    <w:rsid w:val="00EC4E5D"/>
    <w:rsid w:val="00EF0EC7"/>
    <w:rsid w:val="00F04034"/>
    <w:rsid w:val="00F6057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7203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E6118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6118B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1D720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ark-learn.com" TargetMode="External"/><Relationship Id="rId13" Type="http://schemas.openxmlformats.org/officeDocument/2006/relationships/hyperlink" Target="https://doi.org/10.1111/j.1539-6053.2009.01038.x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i.org/10.5539/ijel.v7n5p176" TargetMode="External"/><Relationship Id="rId12" Type="http://schemas.openxmlformats.org/officeDocument/2006/relationships/hyperlink" Target="https://doi.org/10.1111/j.1539-6053.2009.01038.x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researchgate.net/publication/325846997_METHODS_OF_DATA_COLLECTION?utm_source=chatgpt.com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doi.org/10.13140/RG.2.2.21467.6224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ark-learn.com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2</Pages>
  <Words>528</Words>
  <Characters>3012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33</cp:revision>
  <cp:lastPrinted>2026-02-21T05:03:00Z</cp:lastPrinted>
  <dcterms:created xsi:type="dcterms:W3CDTF">2025-12-03T11:08:00Z</dcterms:created>
  <dcterms:modified xsi:type="dcterms:W3CDTF">2026-05-02T04:13:00Z</dcterms:modified>
</cp:coreProperties>
</file>