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F2D80" w14:textId="77777777" w:rsidR="00E72EBF" w:rsidRPr="007D64F2" w:rsidRDefault="00E72EBF" w:rsidP="00E72EBF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2BD16D2E" w14:textId="77777777" w:rsidR="00E72EBF" w:rsidRDefault="00E72EBF" w:rsidP="00E72EB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5643D9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Abdullahi, U., Bustani, S. A., Hassan, A., &amp; Rotimi, F. E. (2019). Assessing quality management practice in Nigerian construction industry. </w:t>
      </w:r>
      <w:r w:rsidRPr="001B2C39">
        <w:rPr>
          <w:rFonts w:ascii="Bahnschrift" w:hAnsi="Bahnschrift"/>
          <w:i/>
          <w:iCs/>
        </w:rPr>
        <w:t>Journal of Construction Business and Management, 3</w:t>
      </w:r>
      <w:r w:rsidRPr="001B2C39">
        <w:rPr>
          <w:rFonts w:ascii="Bahnschrift" w:hAnsi="Bahnschrift"/>
        </w:rPr>
        <w:t>(2), 17–25. http://journals.uct.ac.za/index.php/jcbm/article/view/569</w:t>
      </w:r>
    </w:p>
    <w:p w14:paraId="34758FE9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1D1E9A57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Ahmed, K. A. (2022). </w:t>
      </w:r>
      <w:r w:rsidRPr="001B2C39">
        <w:rPr>
          <w:rFonts w:ascii="Bahnschrift" w:hAnsi="Bahnschrift"/>
          <w:i/>
          <w:iCs/>
        </w:rPr>
        <w:t>An evaluation of application of quality assurance in construction of private building projects in Tanzania</w:t>
      </w:r>
      <w:r w:rsidRPr="001B2C39">
        <w:rPr>
          <w:rFonts w:ascii="Bahnschrift" w:hAnsi="Bahnschrift"/>
        </w:rPr>
        <w:t xml:space="preserve"> (Doctoral dissertation, Ardhi University). https://repository.aru.ac.tz/xmlui/handle/123456789/400</w:t>
      </w:r>
    </w:p>
    <w:p w14:paraId="3A13B407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20EE41C4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proofErr w:type="spellStart"/>
      <w:r w:rsidRPr="001B2C39">
        <w:rPr>
          <w:rFonts w:ascii="Bahnschrift" w:hAnsi="Bahnschrift"/>
        </w:rPr>
        <w:t>Alawag</w:t>
      </w:r>
      <w:proofErr w:type="spellEnd"/>
      <w:r w:rsidRPr="001B2C39">
        <w:rPr>
          <w:rFonts w:ascii="Bahnschrift" w:hAnsi="Bahnschrift"/>
        </w:rPr>
        <w:t xml:space="preserve">, A. M., </w:t>
      </w:r>
      <w:proofErr w:type="spellStart"/>
      <w:r w:rsidRPr="001B2C39">
        <w:rPr>
          <w:rFonts w:ascii="Bahnschrift" w:hAnsi="Bahnschrift"/>
        </w:rPr>
        <w:t>Alaloul</w:t>
      </w:r>
      <w:proofErr w:type="spellEnd"/>
      <w:r w:rsidRPr="001B2C39">
        <w:rPr>
          <w:rFonts w:ascii="Bahnschrift" w:hAnsi="Bahnschrift"/>
        </w:rPr>
        <w:t xml:space="preserve">, W. S., Liew, M. S., </w:t>
      </w:r>
      <w:proofErr w:type="spellStart"/>
      <w:r w:rsidRPr="001B2C39">
        <w:rPr>
          <w:rFonts w:ascii="Bahnschrift" w:hAnsi="Bahnschrift"/>
        </w:rPr>
        <w:t>Musarat</w:t>
      </w:r>
      <w:proofErr w:type="spellEnd"/>
      <w:r w:rsidRPr="001B2C39">
        <w:rPr>
          <w:rFonts w:ascii="Bahnschrift" w:hAnsi="Bahnschrift"/>
        </w:rPr>
        <w:t xml:space="preserve">, M. A., </w:t>
      </w:r>
      <w:proofErr w:type="spellStart"/>
      <w:r w:rsidRPr="001B2C39">
        <w:rPr>
          <w:rFonts w:ascii="Bahnschrift" w:hAnsi="Bahnschrift"/>
        </w:rPr>
        <w:t>Baarimah</w:t>
      </w:r>
      <w:proofErr w:type="spellEnd"/>
      <w:r w:rsidRPr="001B2C39">
        <w:rPr>
          <w:rFonts w:ascii="Bahnschrift" w:hAnsi="Bahnschrift"/>
        </w:rPr>
        <w:t xml:space="preserve">, A. O., Saad, S., &amp; Ammad, S. (2023). Critical success factors influencing total quality management in </w:t>
      </w:r>
      <w:proofErr w:type="spellStart"/>
      <w:r w:rsidRPr="001B2C39">
        <w:rPr>
          <w:rFonts w:ascii="Bahnschrift" w:hAnsi="Bahnschrift"/>
        </w:rPr>
        <w:t>industrialised</w:t>
      </w:r>
      <w:proofErr w:type="spellEnd"/>
      <w:r w:rsidRPr="001B2C39">
        <w:rPr>
          <w:rFonts w:ascii="Bahnschrift" w:hAnsi="Bahnschrift"/>
        </w:rPr>
        <w:t xml:space="preserve"> building system. </w:t>
      </w:r>
      <w:r w:rsidRPr="001B2C39">
        <w:rPr>
          <w:rFonts w:ascii="Bahnschrift" w:hAnsi="Bahnschrift"/>
          <w:i/>
          <w:iCs/>
        </w:rPr>
        <w:t>Ain Shams Engineering Journal, 14</w:t>
      </w:r>
      <w:r w:rsidRPr="001B2C39">
        <w:rPr>
          <w:rFonts w:ascii="Bahnschrift" w:hAnsi="Bahnschrift"/>
        </w:rPr>
        <w:t>(2), Article 101877, 788-803. https://www.sciencedirect.com/science/article/pii/S2090447922001885</w:t>
      </w:r>
    </w:p>
    <w:p w14:paraId="6F5DD225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7D53BC64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Bartek, S., &amp; Olsson, E. (2021). </w:t>
      </w:r>
      <w:r w:rsidRPr="001B2C39">
        <w:rPr>
          <w:rFonts w:ascii="Bahnschrift" w:hAnsi="Bahnschrift"/>
          <w:i/>
          <w:iCs/>
        </w:rPr>
        <w:t xml:space="preserve">Construction quality: The challenges and keys to improvement. </w:t>
      </w:r>
      <w:r w:rsidRPr="001B2C39">
        <w:rPr>
          <w:rFonts w:ascii="Bahnschrift" w:hAnsi="Bahnschrift"/>
        </w:rPr>
        <w:t>Chalmers University of Technology.</w:t>
      </w:r>
      <w:r w:rsidRPr="001B2C39">
        <w:rPr>
          <w:rFonts w:ascii="Bahnschrift" w:hAnsi="Bahnschrift"/>
          <w:i/>
          <w:iCs/>
        </w:rPr>
        <w:t xml:space="preserve"> </w:t>
      </w:r>
      <w:r w:rsidRPr="001B2C39">
        <w:rPr>
          <w:rFonts w:ascii="Bahnschrift" w:hAnsi="Bahnschrift"/>
        </w:rPr>
        <w:t>https://odr.chalmers.se/handle/20.500.12380/303740</w:t>
      </w:r>
    </w:p>
    <w:p w14:paraId="106F3859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15D17717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>Bhandari, S., Hallowell, M. R., &amp; Correll, J. (2019). Making construction safety training interesting. Safety Science, 117, 58–70. https://www.sciencedirect.com/science/article/pii/S0925753518306635</w:t>
      </w:r>
    </w:p>
    <w:p w14:paraId="1FD26F25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66FEA459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Bitew, D. (2019). Assessment of quality management practices in construction projects: </w:t>
      </w:r>
      <w:r w:rsidRPr="001B2C39">
        <w:rPr>
          <w:rFonts w:ascii="Bahnschrift" w:hAnsi="Bahnschrift"/>
          <w:i/>
          <w:iCs/>
        </w:rPr>
        <w:t>AACRA (Master’s thesis).</w:t>
      </w:r>
      <w:r w:rsidRPr="001B2C39">
        <w:rPr>
          <w:rFonts w:ascii="Bahnschrift" w:hAnsi="Bahnschrift"/>
        </w:rPr>
        <w:t xml:space="preserve"> https://www.academia.edu/download/83740704/Dereje_20Bitew.pdf</w:t>
      </w:r>
    </w:p>
    <w:p w14:paraId="51F3D63A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126E5E7E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Chang, G., Gilliland, A., &amp; </w:t>
      </w:r>
      <w:proofErr w:type="spellStart"/>
      <w:r w:rsidRPr="001B2C39">
        <w:rPr>
          <w:rFonts w:ascii="Bahnschrift" w:hAnsi="Bahnschrift"/>
        </w:rPr>
        <w:t>Ghalesari</w:t>
      </w:r>
      <w:proofErr w:type="spellEnd"/>
      <w:r w:rsidRPr="001B2C39">
        <w:rPr>
          <w:rFonts w:ascii="Bahnschrift" w:hAnsi="Bahnschrift"/>
        </w:rPr>
        <w:t xml:space="preserve">, A. T. (2022). </w:t>
      </w:r>
      <w:r w:rsidRPr="001B2C39">
        <w:rPr>
          <w:rFonts w:ascii="Bahnschrift" w:hAnsi="Bahnschrift"/>
          <w:i/>
          <w:iCs/>
        </w:rPr>
        <w:t>Implementation of data quality assurance (QA) for innovative technologies at MoDOT.</w:t>
      </w:r>
      <w:r w:rsidRPr="001B2C39">
        <w:rPr>
          <w:rFonts w:ascii="Bahnschrift" w:hAnsi="Bahnschrift"/>
        </w:rPr>
        <w:t xml:space="preserve"> Missouri Department of Transportation.</w:t>
      </w:r>
    </w:p>
    <w:p w14:paraId="2F2BBF12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3C4DF154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Chung, A., &amp; Mutis, I. (2020). Quality assurance and quality control of high-rise enclosure design using lean principles. </w:t>
      </w:r>
      <w:r w:rsidRPr="001B2C39">
        <w:rPr>
          <w:rFonts w:ascii="Bahnschrift" w:hAnsi="Bahnschrift"/>
          <w:i/>
          <w:iCs/>
        </w:rPr>
        <w:t>Practice Periodical on Structural Design and Construction, 25</w:t>
      </w:r>
      <w:r w:rsidRPr="001B2C39">
        <w:rPr>
          <w:rFonts w:ascii="Bahnschrift" w:hAnsi="Bahnschrift"/>
        </w:rPr>
        <w:t>(1), Article 05019008, 18-41. https://ascelibrary.org/doi/full/10.1061/(ASCE)SC.1943-5576.0000463</w:t>
      </w:r>
    </w:p>
    <w:p w14:paraId="152FEA8D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6A45DE30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Dando, R. P., &amp; Santillan, J. P. (2024). Integrating Philippine quality awards with ISO 9001. </w:t>
      </w:r>
      <w:r w:rsidRPr="001B2C39">
        <w:rPr>
          <w:rFonts w:ascii="Bahnschrift" w:hAnsi="Bahnschrift"/>
          <w:i/>
          <w:iCs/>
        </w:rPr>
        <w:t>Journal of Innovation in Business and Information Systems, 3</w:t>
      </w:r>
      <w:r w:rsidRPr="001B2C39">
        <w:rPr>
          <w:rFonts w:ascii="Bahnschrift" w:hAnsi="Bahnschrift"/>
        </w:rPr>
        <w:t>(4), 15–29. https://jibi.aspur.rs/archive/v3/n4/4.pdf</w:t>
      </w:r>
    </w:p>
    <w:p w14:paraId="1569D5C5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183AA37C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>Department of Public Works and Highways</w:t>
      </w:r>
      <w:r>
        <w:rPr>
          <w:rFonts w:ascii="Bahnschrift" w:hAnsi="Bahnschrift"/>
        </w:rPr>
        <w:t xml:space="preserve"> [DPWH]</w:t>
      </w:r>
      <w:r w:rsidRPr="001B2C39">
        <w:rPr>
          <w:rFonts w:ascii="Bahnschrift" w:hAnsi="Bahnschrift"/>
        </w:rPr>
        <w:t xml:space="preserve">. (2019). </w:t>
      </w:r>
      <w:r w:rsidRPr="001B2C39">
        <w:rPr>
          <w:rFonts w:ascii="Bahnschrift" w:hAnsi="Bahnschrift"/>
          <w:i/>
          <w:iCs/>
        </w:rPr>
        <w:t>Department order no. 132, series of 2019.</w:t>
      </w:r>
      <w:r w:rsidRPr="001B2C39">
        <w:rPr>
          <w:rFonts w:ascii="Bahnschrift" w:hAnsi="Bahnschrift"/>
        </w:rPr>
        <w:t xml:space="preserve"> DPWH.</w:t>
      </w:r>
    </w:p>
    <w:p w14:paraId="1C9E9960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0B6EBCBD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>Department of Public Works and Highways</w:t>
      </w:r>
      <w:r>
        <w:rPr>
          <w:rFonts w:ascii="Bahnschrift" w:hAnsi="Bahnschrift"/>
        </w:rPr>
        <w:t xml:space="preserve"> [DPWH]</w:t>
      </w:r>
      <w:r w:rsidRPr="001B2C39">
        <w:rPr>
          <w:rFonts w:ascii="Bahnschrift" w:hAnsi="Bahnschrift"/>
        </w:rPr>
        <w:t xml:space="preserve">. (2023). </w:t>
      </w:r>
      <w:r w:rsidRPr="001B2C39">
        <w:rPr>
          <w:rFonts w:ascii="Bahnschrift" w:hAnsi="Bahnschrift"/>
          <w:i/>
          <w:iCs/>
        </w:rPr>
        <w:t>Implementation of the multi-year programming and scheduling application (MYPS).</w:t>
      </w:r>
      <w:r w:rsidRPr="001B2C39">
        <w:rPr>
          <w:rFonts w:ascii="Bahnschrift" w:hAnsi="Bahnschrift"/>
        </w:rPr>
        <w:t xml:space="preserve"> https://www.dpwh.gov.ph/dpwh/issuances/department-order/5077</w:t>
      </w:r>
    </w:p>
    <w:p w14:paraId="324B4F5D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0E307F2D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Dhamija, P., Gupta, S., &amp; Bag, S. (2019). Measuring job satisfaction. </w:t>
      </w:r>
      <w:r w:rsidRPr="001B2C39">
        <w:rPr>
          <w:rFonts w:ascii="Bahnschrift" w:hAnsi="Bahnschrift"/>
          <w:i/>
          <w:iCs/>
        </w:rPr>
        <w:t>Benchmarking: An International Journal, 26</w:t>
      </w:r>
      <w:r w:rsidRPr="001B2C39">
        <w:rPr>
          <w:rFonts w:ascii="Bahnschrift" w:hAnsi="Bahnschrift"/>
        </w:rPr>
        <w:t>(3), 871–892. https://www.emerald.com/insight/content/doi/10.1108/BIJ-06-2018-0155/full/html</w:t>
      </w:r>
    </w:p>
    <w:p w14:paraId="758B9366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06A296C9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proofErr w:type="spellStart"/>
      <w:r w:rsidRPr="001B2C39">
        <w:rPr>
          <w:rFonts w:ascii="Bahnschrift" w:hAnsi="Bahnschrift"/>
        </w:rPr>
        <w:t>Egwunatum</w:t>
      </w:r>
      <w:proofErr w:type="spellEnd"/>
      <w:r w:rsidRPr="001B2C39">
        <w:rPr>
          <w:rFonts w:ascii="Bahnschrift" w:hAnsi="Bahnschrift"/>
        </w:rPr>
        <w:t xml:space="preserve">, S. I., </w:t>
      </w:r>
      <w:proofErr w:type="spellStart"/>
      <w:r w:rsidRPr="001B2C39">
        <w:rPr>
          <w:rFonts w:ascii="Bahnschrift" w:hAnsi="Bahnschrift"/>
        </w:rPr>
        <w:t>Anumudu</w:t>
      </w:r>
      <w:proofErr w:type="spellEnd"/>
      <w:r w:rsidRPr="001B2C39">
        <w:rPr>
          <w:rFonts w:ascii="Bahnschrift" w:hAnsi="Bahnschrift"/>
        </w:rPr>
        <w:t xml:space="preserve">, A. C., Eze, E. C., &amp; </w:t>
      </w:r>
      <w:proofErr w:type="spellStart"/>
      <w:r w:rsidRPr="001B2C39">
        <w:rPr>
          <w:rFonts w:ascii="Bahnschrift" w:hAnsi="Bahnschrift"/>
        </w:rPr>
        <w:t>Awodele</w:t>
      </w:r>
      <w:proofErr w:type="spellEnd"/>
      <w:r w:rsidRPr="001B2C39">
        <w:rPr>
          <w:rFonts w:ascii="Bahnschrift" w:hAnsi="Bahnschrift"/>
        </w:rPr>
        <w:t>, I. A. (2022). TQM implementation.</w:t>
      </w:r>
      <w:r w:rsidRPr="001B2C39">
        <w:rPr>
          <w:rFonts w:ascii="Bahnschrift" w:hAnsi="Bahnschrift"/>
          <w:i/>
          <w:iCs/>
        </w:rPr>
        <w:t xml:space="preserve"> Engineering, Construction and Architectural Management, 29</w:t>
      </w:r>
      <w:r w:rsidRPr="001B2C39">
        <w:rPr>
          <w:rFonts w:ascii="Bahnschrift" w:hAnsi="Bahnschrift"/>
        </w:rPr>
        <w:t>(1), 354–382. https://www.emerald.com/insight/content/doi/10.1108/ECAM-08-2020-0639/full/html</w:t>
      </w:r>
    </w:p>
    <w:p w14:paraId="267F51B2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7D6DE7BC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Faraji, A., Rashidi, M., </w:t>
      </w:r>
      <w:proofErr w:type="spellStart"/>
      <w:r w:rsidRPr="001B2C39">
        <w:rPr>
          <w:rFonts w:ascii="Bahnschrift" w:hAnsi="Bahnschrift"/>
        </w:rPr>
        <w:t>Meydani</w:t>
      </w:r>
      <w:proofErr w:type="spellEnd"/>
      <w:r w:rsidRPr="001B2C39">
        <w:rPr>
          <w:rFonts w:ascii="Bahnschrift" w:hAnsi="Bahnschrift"/>
        </w:rPr>
        <w:t xml:space="preserve"> Haji Agha, T., </w:t>
      </w:r>
      <w:proofErr w:type="spellStart"/>
      <w:r w:rsidRPr="001B2C39">
        <w:rPr>
          <w:rFonts w:ascii="Bahnschrift" w:hAnsi="Bahnschrift"/>
        </w:rPr>
        <w:t>Rahnamayiezekavat</w:t>
      </w:r>
      <w:proofErr w:type="spellEnd"/>
      <w:r w:rsidRPr="001B2C39">
        <w:rPr>
          <w:rFonts w:ascii="Bahnschrift" w:hAnsi="Bahnschrift"/>
        </w:rPr>
        <w:t xml:space="preserve">, P., &amp; Samali, B. (2022). A BIM-UAV approach for quality management. </w:t>
      </w:r>
      <w:r w:rsidRPr="001B2C39">
        <w:rPr>
          <w:rFonts w:ascii="Bahnschrift" w:hAnsi="Bahnschrift"/>
          <w:i/>
          <w:iCs/>
        </w:rPr>
        <w:t>Buildings, 12</w:t>
      </w:r>
      <w:r w:rsidRPr="001B2C39">
        <w:rPr>
          <w:rFonts w:ascii="Bahnschrift" w:hAnsi="Bahnschrift"/>
        </w:rPr>
        <w:t>(5), Article 554, 3-30. https://www.mdpi.com/2075-5309/12/5/554</w:t>
      </w:r>
    </w:p>
    <w:p w14:paraId="7C6021D6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0EFF0967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Froese, F. J., </w:t>
      </w:r>
      <w:proofErr w:type="spellStart"/>
      <w:r w:rsidRPr="001B2C39">
        <w:rPr>
          <w:rFonts w:ascii="Bahnschrift" w:hAnsi="Bahnschrift"/>
        </w:rPr>
        <w:t>Peltokorpi</w:t>
      </w:r>
      <w:proofErr w:type="spellEnd"/>
      <w:r w:rsidRPr="001B2C39">
        <w:rPr>
          <w:rFonts w:ascii="Bahnschrift" w:hAnsi="Bahnschrift"/>
        </w:rPr>
        <w:t xml:space="preserve">, V., Varma, A., &amp; Hitotsuyanagi-Hansel, A. (2019). Merit-based rewards, job satisfaction and turnover. </w:t>
      </w:r>
      <w:r w:rsidRPr="001B2C39">
        <w:rPr>
          <w:rFonts w:ascii="Bahnschrift" w:hAnsi="Bahnschrift"/>
          <w:i/>
          <w:iCs/>
        </w:rPr>
        <w:t xml:space="preserve">British Journal of Management, 30 </w:t>
      </w:r>
      <w:r w:rsidRPr="001B2C39">
        <w:rPr>
          <w:rFonts w:ascii="Bahnschrift" w:hAnsi="Bahnschrift"/>
        </w:rPr>
        <w:t>(3), 610–623. https://onlinelibrary.wiley.com/doi/abs/10.1111/1467-8551.12283</w:t>
      </w:r>
    </w:p>
    <w:p w14:paraId="6918753B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6A5636D7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Ghansah, F. A., &amp; Edwards, D. J. (2024). Digital technologies for quality assurance. </w:t>
      </w:r>
      <w:r w:rsidRPr="001B2C39">
        <w:rPr>
          <w:rFonts w:ascii="Bahnschrift" w:hAnsi="Bahnschrift"/>
          <w:i/>
          <w:iCs/>
        </w:rPr>
        <w:t>Buildings, 14</w:t>
      </w:r>
      <w:r w:rsidRPr="001B2C39">
        <w:rPr>
          <w:rFonts w:ascii="Bahnschrift" w:hAnsi="Bahnschrift"/>
        </w:rPr>
        <w:t>(3), Article 844. https://www.mdpi.com/2075-5309/14/3/844</w:t>
      </w:r>
    </w:p>
    <w:p w14:paraId="0882D137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1DA0EF2B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Han, C., Han, T., Ma, T., Tong, Z., &amp; Wang, S. (2023). BIM framework for road construction QA/QC. </w:t>
      </w:r>
      <w:r w:rsidRPr="001B2C39">
        <w:rPr>
          <w:rFonts w:ascii="Bahnschrift" w:hAnsi="Bahnschrift"/>
          <w:i/>
          <w:iCs/>
        </w:rPr>
        <w:t>International Journal of Pavement Engineering, 24</w:t>
      </w:r>
      <w:r w:rsidRPr="001B2C39">
        <w:rPr>
          <w:rFonts w:ascii="Bahnschrift" w:hAnsi="Bahnschrift"/>
        </w:rPr>
        <w:t>(1), Article 2209903, 43-68. https://www.researchgate.net/publication/370809551_A_BIM-based_framework_for_road_construction_quality_control_and_quality_assurance</w:t>
      </w:r>
    </w:p>
    <w:p w14:paraId="42040356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2F00D55B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ISO. (2015). </w:t>
      </w:r>
      <w:r w:rsidRPr="001B2C39">
        <w:rPr>
          <w:rFonts w:ascii="Bahnschrift" w:hAnsi="Bahnschrift"/>
          <w:i/>
          <w:iCs/>
        </w:rPr>
        <w:t>ISO 9001:2015 quality management systems—Requirements.</w:t>
      </w:r>
      <w:r w:rsidRPr="001B2C39">
        <w:rPr>
          <w:rFonts w:ascii="Bahnschrift" w:hAnsi="Bahnschrift"/>
        </w:rPr>
        <w:t xml:space="preserve"> International Organization for Standardization. https://www.iso.org/standard/62085.html</w:t>
      </w:r>
    </w:p>
    <w:p w14:paraId="4E05D91A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51669A81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Jimoh, R., </w:t>
      </w:r>
      <w:proofErr w:type="spellStart"/>
      <w:r w:rsidRPr="001B2C39">
        <w:rPr>
          <w:rFonts w:ascii="Bahnschrift" w:hAnsi="Bahnschrift"/>
        </w:rPr>
        <w:t>Oyewobi</w:t>
      </w:r>
      <w:proofErr w:type="spellEnd"/>
      <w:r w:rsidRPr="001B2C39">
        <w:rPr>
          <w:rFonts w:ascii="Bahnschrift" w:hAnsi="Bahnschrift"/>
        </w:rPr>
        <w:t xml:space="preserve">, L., Isa, R., &amp; Waziri, I. (2019). TQM practices and organizational performance. </w:t>
      </w:r>
      <w:r w:rsidRPr="001B2C39">
        <w:rPr>
          <w:rFonts w:ascii="Bahnschrift" w:hAnsi="Bahnschrift"/>
          <w:i/>
          <w:iCs/>
        </w:rPr>
        <w:t>International Journal of Construction Management, 19</w:t>
      </w:r>
      <w:r w:rsidRPr="001B2C39">
        <w:rPr>
          <w:rFonts w:ascii="Bahnschrift" w:hAnsi="Bahnschrift"/>
        </w:rPr>
        <w:t>(2), 162–177. https://www.tandfonline.com/doi/abs/10.1080/15623599.2017.1411456</w:t>
      </w:r>
    </w:p>
    <w:p w14:paraId="68421B75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4B24341D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proofErr w:type="spellStart"/>
      <w:r w:rsidRPr="001B2C39">
        <w:rPr>
          <w:rFonts w:ascii="Bahnschrift" w:hAnsi="Bahnschrift"/>
        </w:rPr>
        <w:t>Juanzon</w:t>
      </w:r>
      <w:proofErr w:type="spellEnd"/>
      <w:r w:rsidRPr="001B2C39">
        <w:rPr>
          <w:rFonts w:ascii="Bahnschrift" w:hAnsi="Bahnschrift"/>
        </w:rPr>
        <w:t xml:space="preserve">, J. B. P., &amp; Muhi, M. M. (2019). </w:t>
      </w:r>
      <w:r w:rsidRPr="001B2C39">
        <w:rPr>
          <w:rFonts w:ascii="Bahnschrift" w:hAnsi="Bahnschrift"/>
          <w:i/>
          <w:iCs/>
        </w:rPr>
        <w:t>Sensitivity level towards delivering quality services.</w:t>
      </w:r>
      <w:r w:rsidRPr="001B2C39">
        <w:rPr>
          <w:rFonts w:ascii="Bahnschrift" w:hAnsi="Bahnschrift"/>
        </w:rPr>
        <w:t xml:space="preserve"> https://www.researchgate.net/publication/264193051</w:t>
      </w:r>
    </w:p>
    <w:p w14:paraId="46F029DB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068290ED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Kim, S., Irizarry, J., &amp; Costa, D. B. (2020). UAS operational procedures in construction safety. </w:t>
      </w:r>
      <w:r w:rsidRPr="001B2C39">
        <w:rPr>
          <w:rFonts w:ascii="Bahnschrift" w:hAnsi="Bahnschrift"/>
          <w:i/>
          <w:iCs/>
        </w:rPr>
        <w:t xml:space="preserve">International Journal of Civil Engineering, 18 </w:t>
      </w:r>
      <w:r w:rsidRPr="001B2C39">
        <w:rPr>
          <w:rFonts w:ascii="Bahnschrift" w:hAnsi="Bahnschrift"/>
        </w:rPr>
        <w:t>(8), 919–933. https://link.springer.com/article/10.1007/s40999-020-00512-9</w:t>
      </w:r>
    </w:p>
    <w:p w14:paraId="59FE89D2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14FA2033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Kirwan, J. A., et al. (2022). Quality assurance and QC reporting in metabolomics. </w:t>
      </w:r>
      <w:r w:rsidRPr="001B2C39">
        <w:rPr>
          <w:rFonts w:ascii="Bahnschrift" w:hAnsi="Bahnschrift"/>
          <w:i/>
          <w:iCs/>
        </w:rPr>
        <w:t>Metabolomics, 18</w:t>
      </w:r>
      <w:r w:rsidRPr="001B2C39">
        <w:rPr>
          <w:rFonts w:ascii="Bahnschrift" w:hAnsi="Bahnschrift"/>
        </w:rPr>
        <w:t>, Article 70, 127-145. https://doi.org/10.1007/978-1-0716-4334-1_2</w:t>
      </w:r>
    </w:p>
    <w:p w14:paraId="5AB1EF03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772B1F8D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Lawani, K., Munn, G., Hare, B., &amp; Cameron, I. (2023). </w:t>
      </w:r>
      <w:r w:rsidRPr="001B2C39">
        <w:rPr>
          <w:rFonts w:ascii="Bahnschrift" w:hAnsi="Bahnschrift"/>
          <w:i/>
          <w:iCs/>
        </w:rPr>
        <w:t>Evaluating the effectiveness of viewpoint on QA.</w:t>
      </w:r>
      <w:r w:rsidRPr="001B2C39">
        <w:rPr>
          <w:rFonts w:ascii="Bahnschrift" w:hAnsi="Bahnschrift"/>
        </w:rPr>
        <w:t xml:space="preserve"> CIB W099 Conference Proceedings, 79-86. https://researchonline.gcu.ac.uk/en/publications/evaluating-the-effectiveness-of-viewpoint-on-quality-assurance/</w:t>
      </w:r>
    </w:p>
    <w:p w14:paraId="4C665FC7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0E75435E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Liu, L., Lee, J. H., &amp; Ashuri, B. (2022). Identifying gaps in QA for design-build. </w:t>
      </w:r>
      <w:r w:rsidRPr="001B2C39">
        <w:rPr>
          <w:rFonts w:ascii="Bahnschrift" w:hAnsi="Bahnschrift"/>
          <w:i/>
          <w:iCs/>
        </w:rPr>
        <w:t>Journal of Legal Affairs and Dispute Resolution in Engineering and Construction, 14</w:t>
      </w:r>
      <w:r w:rsidRPr="001B2C39">
        <w:rPr>
          <w:rFonts w:ascii="Bahnschrift" w:hAnsi="Bahnschrift"/>
        </w:rPr>
        <w:t>(3), Article 04522013. https://ascelibrary.org/doi/abs/10.1061/(ASCE)LA.1943-4170.0000544</w:t>
      </w:r>
    </w:p>
    <w:p w14:paraId="43A61A1B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5644570C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lastRenderedPageBreak/>
        <w:t xml:space="preserve">Liu, Y., Yao, F., Ji, Y., Tong, W. (2022). Quality control for offsite construction: Review and Future Directions. </w:t>
      </w:r>
      <w:r w:rsidRPr="001B2C39">
        <w:rPr>
          <w:rFonts w:ascii="Bahnschrift" w:hAnsi="Bahnschrift"/>
          <w:i/>
          <w:iCs/>
        </w:rPr>
        <w:t>Journal of Construction Engineering and Management, 148</w:t>
      </w:r>
      <w:r w:rsidRPr="001B2C39">
        <w:rPr>
          <w:rFonts w:ascii="Bahnschrift" w:hAnsi="Bahnschrift"/>
        </w:rPr>
        <w:t>(8), Article 03122003, 172-186. https://doi.org/10.1061/(ASCE)CO.1943-7862.0002317</w:t>
      </w:r>
    </w:p>
    <w:p w14:paraId="16CC4E04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36D99D16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Luo, H., Lin, L., Chen, K., Antwi-Afari, M. F., &amp; Chen, L. (2022). Digital technology for quality management. </w:t>
      </w:r>
      <w:r w:rsidRPr="001B2C39">
        <w:rPr>
          <w:rFonts w:ascii="Bahnschrift" w:hAnsi="Bahnschrift"/>
          <w:i/>
          <w:iCs/>
        </w:rPr>
        <w:t>Developments in the Built Environment, 12</w:t>
      </w:r>
      <w:r w:rsidRPr="001B2C39">
        <w:rPr>
          <w:rFonts w:ascii="Bahnschrift" w:hAnsi="Bahnschrift"/>
        </w:rPr>
        <w:t>, Article 100087, 1-10. https://www.sciencedirect.com/science/article/pii/S2666165922000217</w:t>
      </w:r>
    </w:p>
    <w:p w14:paraId="556C2038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301CEC45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Mohamed, M. I. A., Hanafi, H. B., &amp; Ahmad, Z. Z. B. (2019). HRM practices and project quality performance. </w:t>
      </w:r>
      <w:r w:rsidRPr="001B2C39">
        <w:rPr>
          <w:rFonts w:ascii="Bahnschrift" w:hAnsi="Bahnschrift"/>
          <w:i/>
          <w:iCs/>
        </w:rPr>
        <w:t>Quality–Access to Success, 20</w:t>
      </w:r>
      <w:r w:rsidRPr="001B2C39">
        <w:rPr>
          <w:rFonts w:ascii="Bahnschrift" w:hAnsi="Bahnschrift"/>
        </w:rPr>
        <w:t xml:space="preserve">(169), 47-54. </w:t>
      </w:r>
    </w:p>
    <w:p w14:paraId="60A0EA6E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184E7639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proofErr w:type="spellStart"/>
      <w:r w:rsidRPr="001B2C39">
        <w:rPr>
          <w:rFonts w:ascii="Bahnschrift" w:hAnsi="Bahnschrift"/>
        </w:rPr>
        <w:t>Nyakala</w:t>
      </w:r>
      <w:proofErr w:type="spellEnd"/>
      <w:r w:rsidRPr="001B2C39">
        <w:rPr>
          <w:rFonts w:ascii="Bahnschrift" w:hAnsi="Bahnschrift"/>
        </w:rPr>
        <w:t xml:space="preserve">, K. S., Munyai, T. T., Pretorius, J. H., &amp; Vermeulen, A. (2019). Factors influencing QA in small construction projects. </w:t>
      </w:r>
      <w:r w:rsidRPr="001B2C39">
        <w:rPr>
          <w:rFonts w:ascii="Bahnschrift" w:hAnsi="Bahnschrift"/>
          <w:i/>
          <w:iCs/>
        </w:rPr>
        <w:t>Journal of Economics and Behavioral Studies, 11</w:t>
      </w:r>
      <w:r w:rsidRPr="001B2C39">
        <w:rPr>
          <w:rFonts w:ascii="Bahnschrift" w:hAnsi="Bahnschrift"/>
        </w:rPr>
        <w:t xml:space="preserve">(2), 30–44. https://www.academia.edu/download/67361737/1839.pdf </w:t>
      </w:r>
    </w:p>
    <w:p w14:paraId="151A30A4" w14:textId="77777777" w:rsidR="00E72EBF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28C8C571" w14:textId="77777777" w:rsidR="00E72EBF" w:rsidRPr="001B2C39" w:rsidRDefault="00E72EBF" w:rsidP="00E72EBF">
      <w:pPr>
        <w:suppressLineNumbers/>
        <w:spacing w:after="24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1B2C39">
        <w:rPr>
          <w:rFonts w:ascii="Bahnschrift" w:hAnsi="Bahnschrift"/>
        </w:rPr>
        <w:t xml:space="preserve">Omollo, W. O. (2019). </w:t>
      </w:r>
      <w:r w:rsidRPr="001B2C39">
        <w:rPr>
          <w:rFonts w:ascii="Bahnschrift" w:hAnsi="Bahnschrift"/>
          <w:i/>
          <w:iCs/>
        </w:rPr>
        <w:t xml:space="preserve">Determinants of quality assurance in the building construction industry. </w:t>
      </w:r>
      <w:r w:rsidRPr="001B2C39">
        <w:rPr>
          <w:rFonts w:ascii="Bahnschrift" w:hAnsi="Bahnschrift"/>
        </w:rPr>
        <w:t>https://www.researchgate.net/</w:t>
      </w:r>
    </w:p>
    <w:p w14:paraId="394B4CEE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18D307E0" w14:textId="77777777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1B2C39">
        <w:rPr>
          <w:rFonts w:ascii="Bahnschrift" w:hAnsi="Bahnschrift" w:cs="Arial"/>
          <w:shd w:val="clear" w:color="auto" w:fill="FFFFFF"/>
        </w:rPr>
        <w:t xml:space="preserve">Oni, O. Z., Amusan, L. M., Owolabi, J. D., &amp; </w:t>
      </w:r>
      <w:proofErr w:type="spellStart"/>
      <w:r w:rsidRPr="001B2C39">
        <w:rPr>
          <w:rFonts w:ascii="Bahnschrift" w:hAnsi="Bahnschrift" w:cs="Arial"/>
          <w:shd w:val="clear" w:color="auto" w:fill="FFFFFF"/>
        </w:rPr>
        <w:t>Akinbile</w:t>
      </w:r>
      <w:proofErr w:type="spellEnd"/>
      <w:r w:rsidRPr="001B2C39">
        <w:rPr>
          <w:rFonts w:ascii="Bahnschrift" w:hAnsi="Bahnschrift" w:cs="Arial"/>
          <w:shd w:val="clear" w:color="auto" w:fill="FFFFFF"/>
        </w:rPr>
        <w:t>, B. F. (2019, August). Factors affecting quality management practices on building construction sites in Nigeria. In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Journal of Physics: Conference Series</w:t>
      </w:r>
      <w:r w:rsidRPr="001B2C39">
        <w:rPr>
          <w:rFonts w:ascii="Bahnschrift" w:hAnsi="Bahnschrift" w:cs="Arial"/>
          <w:shd w:val="clear" w:color="auto" w:fill="FFFFFF"/>
        </w:rPr>
        <w:t xml:space="preserve"> (Vol. 1299, No. 1, p. 012009). IOP Publishing. </w:t>
      </w:r>
      <w:hyperlink r:id="rId7" w:history="1">
        <w:r w:rsidRPr="001B2C39">
          <w:rPr>
            <w:rStyle w:val="Hyperlink"/>
            <w:rFonts w:ascii="Bahnschrift" w:hAnsi="Bahnschrift" w:cs="Arial"/>
            <w:color w:val="auto"/>
            <w:u w:val="none"/>
            <w:shd w:val="clear" w:color="auto" w:fill="FFFFFF"/>
          </w:rPr>
          <w:t>https://iopscience.iop.org/article/10.1088/1742-6596/1299/1/012009/meta</w:t>
        </w:r>
      </w:hyperlink>
      <w:r w:rsidRPr="001B2C39">
        <w:rPr>
          <w:rFonts w:ascii="Bahnschrift" w:hAnsi="Bahnschrift" w:cs="Arial"/>
          <w:shd w:val="clear" w:color="auto" w:fill="FFFFFF"/>
        </w:rPr>
        <w:t xml:space="preserve"> </w:t>
      </w:r>
    </w:p>
    <w:p w14:paraId="72E1E5CD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5F39E9F9" w14:textId="77777777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proofErr w:type="spellStart"/>
      <w:r w:rsidRPr="001B2C39">
        <w:rPr>
          <w:rFonts w:ascii="Bahnschrift" w:hAnsi="Bahnschrift" w:cs="Arial"/>
          <w:shd w:val="clear" w:color="auto" w:fill="FFFFFF"/>
        </w:rPr>
        <w:t>Osegbo</w:t>
      </w:r>
      <w:proofErr w:type="spellEnd"/>
      <w:r w:rsidRPr="001B2C39">
        <w:rPr>
          <w:rFonts w:ascii="Bahnschrift" w:hAnsi="Bahnschrift" w:cs="Arial"/>
          <w:shd w:val="clear" w:color="auto" w:fill="FFFFFF"/>
        </w:rPr>
        <w:t xml:space="preserve">, C. U., Okolie, K. C., Okeke, A. U., </w:t>
      </w:r>
      <w:proofErr w:type="spellStart"/>
      <w:r w:rsidRPr="001B2C39">
        <w:rPr>
          <w:rFonts w:ascii="Bahnschrift" w:hAnsi="Bahnschrift" w:cs="Arial"/>
          <w:shd w:val="clear" w:color="auto" w:fill="FFFFFF"/>
        </w:rPr>
        <w:t>Ezeokoli</w:t>
      </w:r>
      <w:proofErr w:type="spellEnd"/>
      <w:r w:rsidRPr="001B2C39">
        <w:rPr>
          <w:rFonts w:ascii="Bahnschrift" w:hAnsi="Bahnschrift" w:cs="Arial"/>
          <w:shd w:val="clear" w:color="auto" w:fill="FFFFFF"/>
        </w:rPr>
        <w:t xml:space="preserve">, F. O., &amp; </w:t>
      </w:r>
      <w:proofErr w:type="spellStart"/>
      <w:r w:rsidRPr="001B2C39">
        <w:rPr>
          <w:rFonts w:ascii="Bahnschrift" w:hAnsi="Bahnschrift" w:cs="Arial"/>
          <w:shd w:val="clear" w:color="auto" w:fill="FFFFFF"/>
        </w:rPr>
        <w:t>Akaogu</w:t>
      </w:r>
      <w:proofErr w:type="spellEnd"/>
      <w:r w:rsidRPr="001B2C39">
        <w:rPr>
          <w:rFonts w:ascii="Bahnschrift" w:hAnsi="Bahnschrift" w:cs="Arial"/>
          <w:shd w:val="clear" w:color="auto" w:fill="FFFFFF"/>
        </w:rPr>
        <w:t>, A. C. (2021). Quality Management Practices of Building Construction Firms in Project Delivery in Anambra State, Nigeria.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International Journal of Progressive Research in Science and Engineering</w:t>
      </w:r>
      <w:r w:rsidRPr="001B2C39">
        <w:rPr>
          <w:rFonts w:ascii="Bahnschrift" w:hAnsi="Bahnschrift" w:cs="Arial"/>
          <w:shd w:val="clear" w:color="auto" w:fill="FFFFFF"/>
        </w:rPr>
        <w:t>,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2</w:t>
      </w:r>
      <w:r w:rsidRPr="001B2C39">
        <w:rPr>
          <w:rFonts w:ascii="Bahnschrift" w:hAnsi="Bahnschrift" w:cs="Arial"/>
          <w:shd w:val="clear" w:color="auto" w:fill="FFFFFF"/>
        </w:rPr>
        <w:t xml:space="preserve">(10), 113-121. </w:t>
      </w:r>
    </w:p>
    <w:p w14:paraId="4BD1E314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4E014623" w14:textId="77777777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1B2C39">
        <w:rPr>
          <w:rFonts w:ascii="Bahnschrift" w:hAnsi="Bahnschrift" w:cs="Arial"/>
          <w:shd w:val="clear" w:color="auto" w:fill="FFFFFF"/>
        </w:rPr>
        <w:t xml:space="preserve">Oyewole, M. D., &amp; </w:t>
      </w:r>
      <w:proofErr w:type="spellStart"/>
      <w:r w:rsidRPr="001B2C39">
        <w:rPr>
          <w:rFonts w:ascii="Bahnschrift" w:hAnsi="Bahnschrift" w:cs="Arial"/>
          <w:shd w:val="clear" w:color="auto" w:fill="FFFFFF"/>
        </w:rPr>
        <w:t>Mewomo</w:t>
      </w:r>
      <w:proofErr w:type="spellEnd"/>
      <w:r w:rsidRPr="001B2C39">
        <w:rPr>
          <w:rFonts w:ascii="Bahnschrift" w:hAnsi="Bahnschrift" w:cs="Arial"/>
          <w:shd w:val="clear" w:color="auto" w:fill="FFFFFF"/>
        </w:rPr>
        <w:t>, M. C. (2022, July). A Review on Digital Quality Control Practices on Building Construction Projects. In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Construction Industry Development Board Postgraduate Research Conference</w:t>
      </w:r>
      <w:r w:rsidRPr="001B2C39">
        <w:rPr>
          <w:rFonts w:ascii="Bahnschrift" w:hAnsi="Bahnschrift" w:cs="Arial"/>
          <w:shd w:val="clear" w:color="auto" w:fill="FFFFFF"/>
        </w:rPr>
        <w:t xml:space="preserve"> (pp. 606-615). Cham: Springer International Publishing. </w:t>
      </w:r>
      <w:hyperlink r:id="rId8" w:history="1">
        <w:r w:rsidRPr="001B2C39">
          <w:rPr>
            <w:rStyle w:val="Hyperlink"/>
            <w:rFonts w:ascii="Bahnschrift" w:hAnsi="Bahnschrift" w:cs="Arial"/>
            <w:color w:val="auto"/>
            <w:u w:val="none"/>
            <w:shd w:val="clear" w:color="auto" w:fill="FFFFFF"/>
          </w:rPr>
          <w:t>https://link.springer.com/chapter/10.1007/978-3-031-22434-8_59</w:t>
        </w:r>
      </w:hyperlink>
      <w:r w:rsidRPr="001B2C39">
        <w:rPr>
          <w:rFonts w:ascii="Bahnschrift" w:hAnsi="Bahnschrift" w:cs="Arial"/>
          <w:shd w:val="clear" w:color="auto" w:fill="FFFFFF"/>
        </w:rPr>
        <w:t xml:space="preserve"> </w:t>
      </w:r>
    </w:p>
    <w:p w14:paraId="21EC9EAF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0D905D9E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1B2C39">
        <w:rPr>
          <w:rFonts w:ascii="Bahnschrift" w:hAnsi="Bahnschrift" w:cs="Arial"/>
          <w:shd w:val="clear" w:color="auto" w:fill="FFFFFF"/>
        </w:rPr>
        <w:t>Patalinghug, E. E. (2023). The challenges in transitioning to the Build Better More infrastructure program. ADR Institute. Retrieved from https://adrinstitute.org/wp-content/uploads/2024/03/the-challenges-in-transitioning-to-the-build-better-more-infrastructure-program-by-dr.eepatalinghug-2023.pdf</w:t>
      </w:r>
    </w:p>
    <w:p w14:paraId="0CB1E7DC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76643928" w14:textId="4DD8AEAC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proofErr w:type="spellStart"/>
      <w:r w:rsidRPr="001B2C39">
        <w:rPr>
          <w:rFonts w:ascii="Bahnschrift" w:hAnsi="Bahnschrift" w:cs="Arial"/>
          <w:shd w:val="clear" w:color="auto" w:fill="FFFFFF"/>
        </w:rPr>
        <w:t>Rebistual</w:t>
      </w:r>
      <w:proofErr w:type="spellEnd"/>
      <w:r w:rsidRPr="001B2C39">
        <w:rPr>
          <w:rFonts w:ascii="Bahnschrift" w:hAnsi="Bahnschrift" w:cs="Arial"/>
          <w:shd w:val="clear" w:color="auto" w:fill="FFFFFF"/>
        </w:rPr>
        <w:t>, C. (2022). The Impact of Quality Assurance Systems to Marinduque State College Selected Instructional Services.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International Journal of Arts, Sciences and Education</w:t>
      </w:r>
      <w:r w:rsidRPr="001B2C39">
        <w:rPr>
          <w:rFonts w:ascii="Bahnschrift" w:hAnsi="Bahnschrift" w:cs="Arial"/>
          <w:shd w:val="clear" w:color="auto" w:fill="FFFFFF"/>
        </w:rPr>
        <w:t>,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3</w:t>
      </w:r>
      <w:r w:rsidRPr="001B2C39">
        <w:rPr>
          <w:rFonts w:ascii="Bahnschrift" w:hAnsi="Bahnschrift" w:cs="Arial"/>
          <w:shd w:val="clear" w:color="auto" w:fill="FFFFFF"/>
        </w:rPr>
        <w:t>(July Special Issue), 8-38. http://www.mail.ijase.org/index.php/ijase/article/view/151</w:t>
      </w:r>
    </w:p>
    <w:p w14:paraId="7DF1ADA9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3BA02F98" w14:textId="77777777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1B2C39">
        <w:rPr>
          <w:rFonts w:ascii="Bahnschrift" w:hAnsi="Bahnschrift" w:cs="Arial"/>
          <w:shd w:val="clear" w:color="auto" w:fill="FFFFFF"/>
        </w:rPr>
        <w:t xml:space="preserve">Rinke, N., von </w:t>
      </w:r>
      <w:proofErr w:type="spellStart"/>
      <w:r w:rsidRPr="001B2C39">
        <w:rPr>
          <w:rFonts w:ascii="Bahnschrift" w:hAnsi="Bahnschrift" w:cs="Arial"/>
          <w:shd w:val="clear" w:color="auto" w:fill="FFFFFF"/>
        </w:rPr>
        <w:t>Gösseln</w:t>
      </w:r>
      <w:proofErr w:type="spellEnd"/>
      <w:r w:rsidRPr="001B2C39">
        <w:rPr>
          <w:rFonts w:ascii="Bahnschrift" w:hAnsi="Bahnschrift" w:cs="Arial"/>
          <w:shd w:val="clear" w:color="auto" w:fill="FFFFFF"/>
        </w:rPr>
        <w:t xml:space="preserve">, I., </w:t>
      </w:r>
      <w:proofErr w:type="spellStart"/>
      <w:r w:rsidRPr="001B2C39">
        <w:rPr>
          <w:rFonts w:ascii="Bahnschrift" w:hAnsi="Bahnschrift" w:cs="Arial"/>
          <w:shd w:val="clear" w:color="auto" w:fill="FFFFFF"/>
        </w:rPr>
        <w:t>Kochkine</w:t>
      </w:r>
      <w:proofErr w:type="spellEnd"/>
      <w:r w:rsidRPr="001B2C39">
        <w:rPr>
          <w:rFonts w:ascii="Bahnschrift" w:hAnsi="Bahnschrift" w:cs="Arial"/>
          <w:shd w:val="clear" w:color="auto" w:fill="FFFFFF"/>
        </w:rPr>
        <w:t>, V., Schweitzer, J., Berkhahn, V., Berner, F., ... &amp; Schwieger, V. (2017). Simulating quality assurance and efficiency analysis between construction management and engineering geodesy.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Automation in Construction</w:t>
      </w:r>
      <w:r w:rsidRPr="001B2C39">
        <w:rPr>
          <w:rFonts w:ascii="Bahnschrift" w:hAnsi="Bahnschrift" w:cs="Arial"/>
          <w:shd w:val="clear" w:color="auto" w:fill="FFFFFF"/>
        </w:rPr>
        <w:t>,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76</w:t>
      </w:r>
      <w:r w:rsidRPr="001B2C39">
        <w:rPr>
          <w:rFonts w:ascii="Bahnschrift" w:hAnsi="Bahnschrift" w:cs="Arial"/>
          <w:shd w:val="clear" w:color="auto" w:fill="FFFFFF"/>
        </w:rPr>
        <w:t>, 24-35.</w:t>
      </w:r>
      <w:r w:rsidRPr="001B2C39">
        <w:rPr>
          <w:rFonts w:ascii="Bahnschrift" w:hAnsi="Bahnschrift" w:cs="Arial"/>
        </w:rPr>
        <w:t xml:space="preserve"> </w:t>
      </w:r>
      <w:hyperlink r:id="rId9" w:history="1">
        <w:r w:rsidRPr="001B2C39">
          <w:rPr>
            <w:rStyle w:val="Hyperlink"/>
            <w:rFonts w:ascii="Bahnschrift" w:hAnsi="Bahnschrift" w:cs="Arial"/>
            <w:color w:val="auto"/>
            <w:u w:val="none"/>
            <w:shd w:val="clear" w:color="auto" w:fill="FFFFFF"/>
          </w:rPr>
          <w:t>https://www.sciencedirect.com/science/article/pii/S0926580517300249</w:t>
        </w:r>
      </w:hyperlink>
      <w:r w:rsidRPr="001B2C39">
        <w:rPr>
          <w:rFonts w:ascii="Bahnschrift" w:hAnsi="Bahnschrift" w:cs="Arial"/>
          <w:shd w:val="clear" w:color="auto" w:fill="FFFFFF"/>
        </w:rPr>
        <w:t xml:space="preserve"> </w:t>
      </w:r>
    </w:p>
    <w:p w14:paraId="0B4EB629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65AEF17F" w14:textId="77777777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1B2C39">
        <w:rPr>
          <w:rFonts w:ascii="Bahnschrift" w:hAnsi="Bahnschrift" w:cs="Arial"/>
          <w:shd w:val="clear" w:color="auto" w:fill="FFFFFF"/>
        </w:rPr>
        <w:lastRenderedPageBreak/>
        <w:t xml:space="preserve">Rolfsen, C. N., Lassen, A. K., Han, D., </w:t>
      </w:r>
      <w:proofErr w:type="spellStart"/>
      <w:r w:rsidRPr="001B2C39">
        <w:rPr>
          <w:rFonts w:ascii="Bahnschrift" w:hAnsi="Bahnschrift" w:cs="Arial"/>
          <w:shd w:val="clear" w:color="auto" w:fill="FFFFFF"/>
        </w:rPr>
        <w:t>Hosamo</w:t>
      </w:r>
      <w:proofErr w:type="spellEnd"/>
      <w:r w:rsidRPr="001B2C39">
        <w:rPr>
          <w:rFonts w:ascii="Bahnschrift" w:hAnsi="Bahnschrift" w:cs="Arial"/>
          <w:shd w:val="clear" w:color="auto" w:fill="FFFFFF"/>
        </w:rPr>
        <w:t>, H., &amp; Ying, C. (2021). The use of the BIM-model and scanning in quality assurance of bridge constructions. In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ECPPM 2021-eWork and eBusiness in Architecture, Engineering and Construction</w:t>
      </w:r>
      <w:r w:rsidRPr="001B2C39">
        <w:rPr>
          <w:rFonts w:ascii="Bahnschrift" w:hAnsi="Bahnschrift" w:cs="Arial"/>
          <w:shd w:val="clear" w:color="auto" w:fill="FFFFFF"/>
        </w:rPr>
        <w:t xml:space="preserve"> (pp. 357-360). CRC Press. </w:t>
      </w:r>
      <w:hyperlink r:id="rId10" w:history="1">
        <w:r w:rsidRPr="001B2C39">
          <w:rPr>
            <w:rStyle w:val="Hyperlink"/>
            <w:rFonts w:ascii="Bahnschrift" w:hAnsi="Bahnschrift" w:cs="Arial"/>
            <w:color w:val="auto"/>
            <w:u w:val="none"/>
            <w:shd w:val="clear" w:color="auto" w:fill="FFFFFF"/>
          </w:rPr>
          <w:t>https://www.taylorfrancis.com/chapters/edit/10.1201/9781003191476-49/use-bim-model-scanning-quality-assurance-bridge-constructions-rolfsen-lassen-han-hosamo-ying</w:t>
        </w:r>
      </w:hyperlink>
      <w:r w:rsidRPr="001B2C39">
        <w:rPr>
          <w:rFonts w:ascii="Bahnschrift" w:hAnsi="Bahnschrift" w:cs="Arial"/>
          <w:shd w:val="clear" w:color="auto" w:fill="FFFFFF"/>
        </w:rPr>
        <w:t xml:space="preserve"> </w:t>
      </w:r>
    </w:p>
    <w:p w14:paraId="03739498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04183D93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D32748">
        <w:rPr>
          <w:rFonts w:ascii="Bahnschrift" w:hAnsi="Bahnschrift" w:cs="Arial"/>
          <w:shd w:val="clear" w:color="auto" w:fill="FFFFFF"/>
        </w:rPr>
        <w:t>Rudwan, M., Al</w:t>
      </w:r>
      <w:r w:rsidRPr="00D32748">
        <w:rPr>
          <w:rFonts w:ascii="Cambria Math" w:hAnsi="Cambria Math" w:cs="Cambria Math"/>
          <w:shd w:val="clear" w:color="auto" w:fill="FFFFFF"/>
        </w:rPr>
        <w:t>‑</w:t>
      </w:r>
      <w:r w:rsidRPr="00D32748">
        <w:rPr>
          <w:rFonts w:ascii="Bahnschrift" w:hAnsi="Bahnschrift" w:cs="Arial"/>
          <w:shd w:val="clear" w:color="auto" w:fill="FFFFFF"/>
        </w:rPr>
        <w:t>Hussein, M., &amp; El</w:t>
      </w:r>
      <w:r w:rsidRPr="00D32748">
        <w:rPr>
          <w:rFonts w:ascii="Cambria Math" w:hAnsi="Cambria Math" w:cs="Cambria Math"/>
          <w:shd w:val="clear" w:color="auto" w:fill="FFFFFF"/>
        </w:rPr>
        <w:t>‑</w:t>
      </w:r>
      <w:r w:rsidRPr="00D32748">
        <w:rPr>
          <w:rFonts w:ascii="Bahnschrift" w:hAnsi="Bahnschrift" w:cs="Arial"/>
          <w:shd w:val="clear" w:color="auto" w:fill="FFFFFF"/>
        </w:rPr>
        <w:t xml:space="preserve">Sayegh, S. (2023). Hybrid quality assurance models in developing nations: Regulatory evolution and implementation challenges. </w:t>
      </w:r>
      <w:r w:rsidRPr="00D32748">
        <w:rPr>
          <w:rFonts w:ascii="Bahnschrift" w:hAnsi="Bahnschrift" w:cs="Arial"/>
          <w:i/>
          <w:iCs/>
          <w:shd w:val="clear" w:color="auto" w:fill="FFFFFF"/>
        </w:rPr>
        <w:t>International Journal of Quality &amp; Reliability Management, 40</w:t>
      </w:r>
      <w:r w:rsidRPr="00D32748">
        <w:rPr>
          <w:rFonts w:ascii="Bahnschrift" w:hAnsi="Bahnschrift" w:cs="Arial"/>
          <w:shd w:val="clear" w:color="auto" w:fill="FFFFFF"/>
        </w:rPr>
        <w:t>(9), 2103</w:t>
      </w:r>
      <w:r w:rsidRPr="00D32748">
        <w:rPr>
          <w:rFonts w:ascii="Bahnschrift" w:hAnsi="Bahnschrift" w:cs="Bahnschrift"/>
          <w:shd w:val="clear" w:color="auto" w:fill="FFFFFF"/>
        </w:rPr>
        <w:t>–</w:t>
      </w:r>
      <w:r w:rsidRPr="00D32748">
        <w:rPr>
          <w:rFonts w:ascii="Bahnschrift" w:hAnsi="Bahnschrift" w:cs="Arial"/>
          <w:shd w:val="clear" w:color="auto" w:fill="FFFFFF"/>
        </w:rPr>
        <w:t>2125. https://doi.org/10.1108/IJQRM-03-2023-0098</w:t>
      </w:r>
    </w:p>
    <w:p w14:paraId="30FEE647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3DD4FC46" w14:textId="77777777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proofErr w:type="spellStart"/>
      <w:r w:rsidRPr="001B2C39">
        <w:rPr>
          <w:rFonts w:ascii="Bahnschrift" w:hAnsi="Bahnschrift" w:cs="Arial"/>
          <w:shd w:val="clear" w:color="auto" w:fill="FFFFFF"/>
        </w:rPr>
        <w:t>Rumane</w:t>
      </w:r>
      <w:proofErr w:type="spellEnd"/>
      <w:r w:rsidRPr="001B2C39">
        <w:rPr>
          <w:rFonts w:ascii="Bahnschrift" w:hAnsi="Bahnschrift" w:cs="Arial"/>
          <w:shd w:val="clear" w:color="auto" w:fill="FFFFFF"/>
        </w:rPr>
        <w:t>, A. R. (2019).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Quality Auditing in Construction Projects: A Handbook</w:t>
      </w:r>
      <w:r w:rsidRPr="001B2C39">
        <w:rPr>
          <w:rFonts w:ascii="Bahnschrift" w:hAnsi="Bahnschrift" w:cs="Arial"/>
          <w:shd w:val="clear" w:color="auto" w:fill="FFFFFF"/>
        </w:rPr>
        <w:t>. Routledge.</w:t>
      </w:r>
    </w:p>
    <w:p w14:paraId="2EDED209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352C7D7C" w14:textId="77777777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proofErr w:type="spellStart"/>
      <w:r w:rsidRPr="001B2C39">
        <w:rPr>
          <w:rFonts w:ascii="Bahnschrift" w:hAnsi="Bahnschrift" w:cs="Arial"/>
          <w:shd w:val="clear" w:color="auto" w:fill="FFFFFF"/>
        </w:rPr>
        <w:t>Saihi</w:t>
      </w:r>
      <w:proofErr w:type="spellEnd"/>
      <w:r w:rsidRPr="001B2C39">
        <w:rPr>
          <w:rFonts w:ascii="Bahnschrift" w:hAnsi="Bahnschrift" w:cs="Arial"/>
          <w:shd w:val="clear" w:color="auto" w:fill="FFFFFF"/>
        </w:rPr>
        <w:t>, A., Awad, M., &amp; Ben-Daya, M. (2023). Quality 4.0: leveraging Industry 4.0 technologies to improve quality management practices–a systematic review.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International Journal of Quality &amp; Reliability Management</w:t>
      </w:r>
      <w:r w:rsidRPr="001B2C39">
        <w:rPr>
          <w:rFonts w:ascii="Bahnschrift" w:hAnsi="Bahnschrift" w:cs="Arial"/>
          <w:shd w:val="clear" w:color="auto" w:fill="FFFFFF"/>
        </w:rPr>
        <w:t>,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40</w:t>
      </w:r>
      <w:r w:rsidRPr="001B2C39">
        <w:rPr>
          <w:rFonts w:ascii="Bahnschrift" w:hAnsi="Bahnschrift" w:cs="Arial"/>
          <w:shd w:val="clear" w:color="auto" w:fill="FFFFFF"/>
        </w:rPr>
        <w:t xml:space="preserve">(2), 628-650. </w:t>
      </w:r>
      <w:hyperlink r:id="rId11" w:history="1">
        <w:r w:rsidRPr="001B2C39">
          <w:rPr>
            <w:rStyle w:val="Hyperlink"/>
            <w:rFonts w:ascii="Bahnschrift" w:hAnsi="Bahnschrift" w:cs="Arial"/>
            <w:color w:val="auto"/>
            <w:u w:val="none"/>
            <w:shd w:val="clear" w:color="auto" w:fill="FFFFFF"/>
          </w:rPr>
          <w:t>https://www.emerald.com/insight/content/doi/10.1108/IJQRM-09-2021-0305/full/html</w:t>
        </w:r>
      </w:hyperlink>
      <w:r w:rsidRPr="001B2C39">
        <w:rPr>
          <w:rFonts w:ascii="Bahnschrift" w:hAnsi="Bahnschrift" w:cs="Arial"/>
          <w:shd w:val="clear" w:color="auto" w:fill="FFFFFF"/>
        </w:rPr>
        <w:t xml:space="preserve"> </w:t>
      </w:r>
    </w:p>
    <w:p w14:paraId="06D6CC33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7964854F" w14:textId="77777777" w:rsidR="00E72EBF" w:rsidRPr="00D32748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</w:rPr>
      </w:pPr>
      <w:r w:rsidRPr="001B2C39">
        <w:rPr>
          <w:rFonts w:ascii="Bahnschrift" w:hAnsi="Bahnschrift" w:cs="Arial"/>
          <w:shd w:val="clear" w:color="auto" w:fill="FFFFFF"/>
        </w:rPr>
        <w:t>Sin, C. H., Nee, T. S., &amp; Yong, L. Y. (2024). Quality management challenges in construction projects: investigating factors, measures, and the role of material quality control.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Planning Malaysia</w:t>
      </w:r>
      <w:r w:rsidRPr="001B2C39">
        <w:rPr>
          <w:rFonts w:ascii="Bahnschrift" w:hAnsi="Bahnschrift" w:cs="Arial"/>
          <w:shd w:val="clear" w:color="auto" w:fill="FFFFFF"/>
        </w:rPr>
        <w:t>,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22</w:t>
      </w:r>
      <w:r w:rsidRPr="001B2C39">
        <w:rPr>
          <w:rFonts w:ascii="Bahnschrift" w:hAnsi="Bahnschrift" w:cs="Arial"/>
          <w:shd w:val="clear" w:color="auto" w:fill="FFFFFF"/>
        </w:rPr>
        <w:t xml:space="preserve">. </w:t>
      </w:r>
      <w:hyperlink r:id="rId12" w:history="1">
        <w:r w:rsidRPr="001B2C39">
          <w:rPr>
            <w:rStyle w:val="Hyperlink"/>
            <w:rFonts w:ascii="Bahnschrift" w:hAnsi="Bahnschrift" w:cs="Arial"/>
            <w:color w:val="auto"/>
            <w:u w:val="none"/>
            <w:shd w:val="clear" w:color="auto" w:fill="FFFFFF"/>
          </w:rPr>
          <w:t>https://www.planningmalaysia.org/index.php/pmj/article/view/1493</w:t>
        </w:r>
      </w:hyperlink>
      <w:r w:rsidRPr="001B2C39">
        <w:rPr>
          <w:rFonts w:ascii="Bahnschrift" w:hAnsi="Bahnschrift" w:cs="Arial"/>
          <w:shd w:val="clear" w:color="auto" w:fill="FFFFFF"/>
        </w:rPr>
        <w:t xml:space="preserve"> </w:t>
      </w:r>
    </w:p>
    <w:p w14:paraId="205B1E2A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62A0EB7A" w14:textId="77777777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1B2C39">
        <w:rPr>
          <w:rFonts w:ascii="Bahnschrift" w:hAnsi="Bahnschrift" w:cs="Arial"/>
          <w:shd w:val="clear" w:color="auto" w:fill="FFFFFF"/>
        </w:rPr>
        <w:t>Singh, A., &amp; Kumar, V. P. (2021, December). Conceptual Model of Quality Management Based on Blockchain in Construction Industry. In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PREPARE@ u®| IEI Conferences</w:t>
      </w:r>
      <w:r w:rsidRPr="001B2C39">
        <w:rPr>
          <w:rFonts w:ascii="Bahnschrift" w:hAnsi="Bahnschrift" w:cs="Arial"/>
          <w:shd w:val="clear" w:color="auto" w:fill="FFFFFF"/>
        </w:rPr>
        <w:t xml:space="preserve">. </w:t>
      </w:r>
      <w:hyperlink r:id="rId13" w:history="1">
        <w:r w:rsidRPr="001B2C39">
          <w:rPr>
            <w:rStyle w:val="Hyperlink"/>
            <w:rFonts w:ascii="Bahnschrift" w:hAnsi="Bahnschrift" w:cs="Arial"/>
            <w:color w:val="auto"/>
            <w:u w:val="none"/>
            <w:shd w:val="clear" w:color="auto" w:fill="FFFFFF"/>
          </w:rPr>
          <w:t>https://preprint.prepare.org.in/index.php/iei/article/view/158</w:t>
        </w:r>
      </w:hyperlink>
      <w:r w:rsidRPr="001B2C39">
        <w:rPr>
          <w:rFonts w:ascii="Bahnschrift" w:hAnsi="Bahnschrift" w:cs="Arial"/>
          <w:shd w:val="clear" w:color="auto" w:fill="FFFFFF"/>
        </w:rPr>
        <w:t xml:space="preserve"> </w:t>
      </w:r>
    </w:p>
    <w:p w14:paraId="52768654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280C2AA5" w14:textId="77777777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1B2C39">
        <w:rPr>
          <w:rFonts w:ascii="Bahnschrift" w:hAnsi="Bahnschrift" w:cs="Arial"/>
          <w:shd w:val="clear" w:color="auto" w:fill="FFFFFF"/>
        </w:rPr>
        <w:t>Tuhacek, M., &amp; Svoboda, P. (2019, February). Quality of project documentation. In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IOP Conference Series: Materials Science and Engineering</w:t>
      </w:r>
      <w:r w:rsidRPr="001B2C39">
        <w:rPr>
          <w:rFonts w:ascii="Bahnschrift" w:hAnsi="Bahnschrift" w:cs="Arial"/>
          <w:shd w:val="clear" w:color="auto" w:fill="FFFFFF"/>
        </w:rPr>
        <w:t xml:space="preserve"> (Vol. 471, No. 5, p. 052012). IOP Publishing. </w:t>
      </w:r>
      <w:hyperlink r:id="rId14" w:history="1">
        <w:r w:rsidRPr="001B2C39">
          <w:rPr>
            <w:rStyle w:val="Hyperlink"/>
            <w:rFonts w:ascii="Bahnschrift" w:hAnsi="Bahnschrift" w:cs="Arial"/>
            <w:color w:val="auto"/>
            <w:u w:val="none"/>
            <w:shd w:val="clear" w:color="auto" w:fill="FFFFFF"/>
          </w:rPr>
          <w:t>https://iopscience.iop.org/article/10.1088/1757-899X/471/5/052012/meta</w:t>
        </w:r>
      </w:hyperlink>
      <w:r w:rsidRPr="001B2C39">
        <w:rPr>
          <w:rFonts w:ascii="Bahnschrift" w:hAnsi="Bahnschrift" w:cs="Arial"/>
          <w:shd w:val="clear" w:color="auto" w:fill="FFFFFF"/>
        </w:rPr>
        <w:t xml:space="preserve"> </w:t>
      </w:r>
    </w:p>
    <w:p w14:paraId="75CCC585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4BC26764" w14:textId="77777777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1B2C39">
        <w:rPr>
          <w:rFonts w:ascii="Bahnschrift" w:hAnsi="Bahnschrift" w:cs="Arial"/>
          <w:shd w:val="clear" w:color="auto" w:fill="FFFFFF"/>
        </w:rPr>
        <w:t>Vo, A. O. (2019).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Relationship between Job Motivation, Age, Gender, Length of Employment, and Job Satisfaction</w:t>
      </w:r>
      <w:r w:rsidRPr="001B2C39">
        <w:rPr>
          <w:rFonts w:ascii="Bahnschrift" w:hAnsi="Bahnschrift" w:cs="Arial"/>
          <w:shd w:val="clear" w:color="auto" w:fill="FFFFFF"/>
        </w:rPr>
        <w:t xml:space="preserve"> (Doctoral dissertation, Grand Canyon University). </w:t>
      </w:r>
      <w:hyperlink r:id="rId15" w:history="1">
        <w:r w:rsidRPr="001B2C39">
          <w:rPr>
            <w:rStyle w:val="Hyperlink"/>
            <w:rFonts w:ascii="Bahnschrift" w:hAnsi="Bahnschrift" w:cs="Arial"/>
            <w:color w:val="auto"/>
            <w:u w:val="none"/>
            <w:shd w:val="clear" w:color="auto" w:fill="FFFFFF"/>
          </w:rPr>
          <w:t>https://search.proquest.com/openview/b1ca03afc611529c955e4cd7b2a07e48/1?pq-origsite=gscholar&amp;cbl=18750&amp;diss=y</w:t>
        </w:r>
      </w:hyperlink>
    </w:p>
    <w:p w14:paraId="7C054CB4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725C8C60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D32748">
        <w:rPr>
          <w:rFonts w:ascii="Bahnschrift" w:hAnsi="Bahnschrift" w:cs="Arial"/>
          <w:shd w:val="clear" w:color="auto" w:fill="FFFFFF"/>
        </w:rPr>
        <w:t xml:space="preserve">Zeng, N., Wang, L., Zhang, H., &amp; Li, Y. (2022). Digital technologies in built environment projects: Review and future directions. </w:t>
      </w:r>
      <w:r w:rsidRPr="00D32748">
        <w:rPr>
          <w:rFonts w:ascii="Bahnschrift" w:hAnsi="Bahnschrift" w:cs="Arial"/>
          <w:i/>
          <w:iCs/>
          <w:shd w:val="clear" w:color="auto" w:fill="FFFFFF"/>
        </w:rPr>
        <w:t>Project Management Journal, 53</w:t>
      </w:r>
      <w:r w:rsidRPr="00D32748">
        <w:rPr>
          <w:rFonts w:ascii="Bahnschrift" w:hAnsi="Bahnschrift" w:cs="Arial"/>
          <w:shd w:val="clear" w:color="auto" w:fill="FFFFFF"/>
        </w:rPr>
        <w:t xml:space="preserve">(5), 501–519. https://doi.org/10.1177/87569728221132083 </w:t>
      </w:r>
    </w:p>
    <w:p w14:paraId="638229CC" w14:textId="77777777" w:rsidR="00E72EBF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</w:p>
    <w:p w14:paraId="138A58BE" w14:textId="77777777" w:rsidR="00E72EBF" w:rsidRPr="001B2C39" w:rsidRDefault="00E72EBF" w:rsidP="00E72EBF">
      <w:pPr>
        <w:tabs>
          <w:tab w:val="left" w:pos="810"/>
        </w:tabs>
        <w:spacing w:after="240" w:line="240" w:lineRule="auto"/>
        <w:ind w:left="720" w:hanging="720"/>
        <w:contextualSpacing/>
        <w:jc w:val="both"/>
        <w:rPr>
          <w:rFonts w:ascii="Bahnschrift" w:hAnsi="Bahnschrift" w:cs="Arial"/>
          <w:shd w:val="clear" w:color="auto" w:fill="FFFFFF"/>
        </w:rPr>
      </w:pPr>
      <w:r w:rsidRPr="001B2C39">
        <w:rPr>
          <w:rFonts w:ascii="Bahnschrift" w:hAnsi="Bahnschrift" w:cs="Arial"/>
          <w:shd w:val="clear" w:color="auto" w:fill="FFFFFF"/>
        </w:rPr>
        <w:t>Zhang, L. Y., Liu, S., Yuan, X., &amp; Li, L. (2019, June). Standards and guidelines for quality assurance in the European higher education area: Development and inspiration. In </w:t>
      </w:r>
      <w:r w:rsidRPr="001B2C39">
        <w:rPr>
          <w:rFonts w:ascii="Bahnschrift" w:hAnsi="Bahnschrift" w:cs="Arial"/>
          <w:i/>
          <w:iCs/>
          <w:shd w:val="clear" w:color="auto" w:fill="FFFFFF"/>
        </w:rPr>
        <w:t>Proceedings of the International Conference on Education Science and Development (ICESD 2019), Shenzhen, China</w:t>
      </w:r>
      <w:r w:rsidRPr="001B2C39">
        <w:rPr>
          <w:rFonts w:ascii="Bahnschrift" w:hAnsi="Bahnschrift" w:cs="Arial"/>
          <w:shd w:val="clear" w:color="auto" w:fill="FFFFFF"/>
        </w:rPr>
        <w:t> (pp. 19-20). https://scholar.archive.org/work/w5zkzbt7pzd6haiz4nluzhe7ey/access/wayback/http://dpi-proceedings.com/index.php/dtssehs/article/download/28072/27457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16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4B275" w14:textId="77777777" w:rsidR="000622CA" w:rsidRDefault="000622CA" w:rsidP="00290EE2">
      <w:pPr>
        <w:spacing w:after="0" w:line="240" w:lineRule="auto"/>
      </w:pPr>
      <w:r>
        <w:separator/>
      </w:r>
    </w:p>
  </w:endnote>
  <w:endnote w:type="continuationSeparator" w:id="0">
    <w:p w14:paraId="079C6906" w14:textId="77777777" w:rsidR="000622CA" w:rsidRDefault="000622C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A9B03" w14:textId="77777777" w:rsidR="000622CA" w:rsidRDefault="000622CA" w:rsidP="00290EE2">
      <w:pPr>
        <w:spacing w:after="0" w:line="240" w:lineRule="auto"/>
      </w:pPr>
      <w:r>
        <w:separator/>
      </w:r>
    </w:p>
  </w:footnote>
  <w:footnote w:type="continuationSeparator" w:id="0">
    <w:p w14:paraId="6867255E" w14:textId="77777777" w:rsidR="000622CA" w:rsidRDefault="000622C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622CA"/>
    <w:rsid w:val="000845F5"/>
    <w:rsid w:val="000854B9"/>
    <w:rsid w:val="00085B6A"/>
    <w:rsid w:val="000905B2"/>
    <w:rsid w:val="000C2E76"/>
    <w:rsid w:val="000F5057"/>
    <w:rsid w:val="0014045A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3C1C37"/>
    <w:rsid w:val="0044264E"/>
    <w:rsid w:val="00451A1D"/>
    <w:rsid w:val="00487414"/>
    <w:rsid w:val="004B00A8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B2C26"/>
    <w:rsid w:val="00AE2C6C"/>
    <w:rsid w:val="00AE71DE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72EBF"/>
    <w:rsid w:val="00E84A47"/>
    <w:rsid w:val="00EA227F"/>
    <w:rsid w:val="00EC4E5D"/>
    <w:rsid w:val="00EF0898"/>
    <w:rsid w:val="00F335F1"/>
    <w:rsid w:val="00F34DCD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EBF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E72E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nk.springer.com/chapter/10.1007/978-3-031-22434-8_59" TargetMode="External"/><Relationship Id="rId13" Type="http://schemas.openxmlformats.org/officeDocument/2006/relationships/hyperlink" Target="https://preprint.prepare.org.in/index.php/iei/article/view/158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opscience.iop.org/article/10.1088/1742-6596/1299/1/012009/meta" TargetMode="External"/><Relationship Id="rId12" Type="http://schemas.openxmlformats.org/officeDocument/2006/relationships/hyperlink" Target="https://www.planningmalaysia.org/index.php/pmj/article/view/1493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emerald.com/insight/content/doi/10.1108/IJQRM-09-2021-0305/full/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earch.proquest.com/openview/b1ca03afc611529c955e4cd7b2a07e48/1?pq-origsite=gscholar&amp;cbl=18750&amp;diss=y" TargetMode="External"/><Relationship Id="rId10" Type="http://schemas.openxmlformats.org/officeDocument/2006/relationships/hyperlink" Target="https://www.taylorfrancis.com/chapters/edit/10.1201/9781003191476-49/use-bim-model-scanning-quality-assurance-bridge-constructions-rolfsen-lassen-han-hosamo-y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iencedirect.com/science/article/pii/S0926580517300249" TargetMode="External"/><Relationship Id="rId14" Type="http://schemas.openxmlformats.org/officeDocument/2006/relationships/hyperlink" Target="https://iopscience.iop.org/article/10.1088/1757-899X/471/5/052012/met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5</Pages>
  <Words>1748</Words>
  <Characters>9967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36</cp:revision>
  <cp:lastPrinted>2026-02-21T05:03:00Z</cp:lastPrinted>
  <dcterms:created xsi:type="dcterms:W3CDTF">2025-12-03T11:08:00Z</dcterms:created>
  <dcterms:modified xsi:type="dcterms:W3CDTF">2026-05-10T14:53:00Z</dcterms:modified>
</cp:coreProperties>
</file>