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8D440" w14:textId="77777777" w:rsidR="00513BDD" w:rsidRPr="009F3932" w:rsidRDefault="00513BDD" w:rsidP="00513BDD">
      <w:pPr>
        <w:spacing w:after="0" w:line="240" w:lineRule="auto"/>
        <w:jc w:val="both"/>
        <w:rPr>
          <w:rFonts w:ascii="Bahnschrift" w:eastAsia="Times New Roman" w:hAnsi="Bahnschrift" w:cs="Times New Roman"/>
        </w:rPr>
      </w:pPr>
      <w:r w:rsidRPr="000919A7">
        <w:rPr>
          <w:rFonts w:ascii="Arial Rounded MT Bold" w:eastAsia="Times New Roman" w:hAnsi="Arial Rounded MT Bold" w:cs="Times New Roman"/>
          <w:b/>
          <w:bCs/>
        </w:rPr>
        <w:t>REFERENCES</w:t>
      </w:r>
    </w:p>
    <w:p w14:paraId="19E379D0" w14:textId="77777777" w:rsidR="00513BDD" w:rsidRDefault="00513BDD" w:rsidP="00513BDD">
      <w:pPr>
        <w:spacing w:after="0" w:line="240" w:lineRule="auto"/>
        <w:jc w:val="both"/>
        <w:rPr>
          <w:rFonts w:ascii="Bahnschrift" w:eastAsia="Times New Roman" w:hAnsi="Bahnschrift" w:cs="Times New Roman"/>
        </w:rPr>
      </w:pPr>
    </w:p>
    <w:p w14:paraId="46C4DCE1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Akiba, D., &amp; </w:t>
      </w:r>
      <w:proofErr w:type="spellStart"/>
      <w:r w:rsidRPr="009F3932">
        <w:rPr>
          <w:rFonts w:ascii="Bahnschrift" w:eastAsia="Times New Roman" w:hAnsi="Bahnschrift" w:cs="Times New Roman"/>
        </w:rPr>
        <w:t>Garte</w:t>
      </w:r>
      <w:proofErr w:type="spellEnd"/>
      <w:r w:rsidRPr="009F3932">
        <w:rPr>
          <w:rFonts w:ascii="Bahnschrift" w:eastAsia="Times New Roman" w:hAnsi="Bahnschrift" w:cs="Times New Roman"/>
        </w:rPr>
        <w:t xml:space="preserve">, R. (2024). Leveraging AI tools in university writing instruction: Enhancing student success while upholding academic integrity. </w:t>
      </w:r>
      <w:r w:rsidRPr="009F3932">
        <w:rPr>
          <w:rFonts w:ascii="Bahnschrift" w:eastAsia="Times New Roman" w:hAnsi="Bahnschrift" w:cs="Times New Roman"/>
          <w:i/>
          <w:iCs/>
        </w:rPr>
        <w:t>Journal of Interactive Learning Research, 35</w:t>
      </w:r>
      <w:r w:rsidRPr="009F3932">
        <w:rPr>
          <w:rFonts w:ascii="Bahnschrift" w:eastAsia="Times New Roman" w:hAnsi="Bahnschrift" w:cs="Times New Roman"/>
        </w:rPr>
        <w:t xml:space="preserve">(4), 467-480. </w:t>
      </w:r>
      <w:r w:rsidRPr="009F3932">
        <w:rPr>
          <w:rFonts w:ascii="Arial" w:eastAsia="Times New Roman" w:hAnsi="Arial" w:cs="Arial"/>
        </w:rPr>
        <w:t>​​</w:t>
      </w:r>
    </w:p>
    <w:p w14:paraId="095A860C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70D539D2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Alawad</w:t>
      </w:r>
      <w:proofErr w:type="spellEnd"/>
      <w:r w:rsidRPr="009F3932">
        <w:rPr>
          <w:rFonts w:ascii="Bahnschrift" w:eastAsia="Times New Roman" w:hAnsi="Bahnschrift" w:cs="Times New Roman"/>
        </w:rPr>
        <w:t xml:space="preserve">, E. A., Ayadi, H. H., &amp; </w:t>
      </w:r>
      <w:proofErr w:type="spellStart"/>
      <w:r w:rsidRPr="009F3932">
        <w:rPr>
          <w:rFonts w:ascii="Bahnschrift" w:eastAsia="Times New Roman" w:hAnsi="Bahnschrift" w:cs="Times New Roman"/>
        </w:rPr>
        <w:t>Alhinai</w:t>
      </w:r>
      <w:proofErr w:type="spellEnd"/>
      <w:r w:rsidRPr="009F3932">
        <w:rPr>
          <w:rFonts w:ascii="Bahnschrift" w:eastAsia="Times New Roman" w:hAnsi="Bahnschrift" w:cs="Times New Roman"/>
        </w:rPr>
        <w:t xml:space="preserve">, A. A. (2025). Guarding integrity: A case study on tackling AI-Generated Content and Plagiarism in academic writing. </w:t>
      </w:r>
      <w:r w:rsidRPr="009F3932">
        <w:rPr>
          <w:rFonts w:ascii="Bahnschrift" w:eastAsia="Times New Roman" w:hAnsi="Bahnschrift" w:cs="Times New Roman"/>
          <w:i/>
          <w:iCs/>
        </w:rPr>
        <w:t>Theory and Practice in Language Studies, 15</w:t>
      </w:r>
      <w:r w:rsidRPr="009F3932">
        <w:rPr>
          <w:rFonts w:ascii="Bahnschrift" w:eastAsia="Times New Roman" w:hAnsi="Bahnschrift" w:cs="Times New Roman"/>
        </w:rPr>
        <w:t xml:space="preserve">(6), 1730-1742. </w:t>
      </w:r>
    </w:p>
    <w:p w14:paraId="3F1827B9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CB8B68E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Arias Ortiz, E., Castro, N., Forero, T., Gambi, G., Giambruno, C., Pérez-Alfaro, M., Rodríguez Segura, D. (2025). </w:t>
      </w:r>
      <w:r w:rsidRPr="008B13A9">
        <w:rPr>
          <w:rFonts w:ascii="Bahnschrift" w:eastAsia="Times New Roman" w:hAnsi="Bahnschrift" w:cs="Times New Roman"/>
          <w:i/>
          <w:iCs/>
        </w:rPr>
        <w:t>AI and education: Building the future through digital transformation (Technical Note No. IDB-TN-03122)</w:t>
      </w:r>
      <w:r w:rsidRPr="009F3932">
        <w:rPr>
          <w:rFonts w:ascii="Bahnschrift" w:eastAsia="Times New Roman" w:hAnsi="Bahnschrift" w:cs="Times New Roman"/>
        </w:rPr>
        <w:t xml:space="preserve">. Inter-American Development Bank. </w:t>
      </w:r>
    </w:p>
    <w:p w14:paraId="754030F6" w14:textId="77777777" w:rsidR="00513BDD" w:rsidRDefault="00513BDD" w:rsidP="00513BDD">
      <w:pPr>
        <w:spacing w:after="0" w:line="240" w:lineRule="auto"/>
        <w:jc w:val="both"/>
        <w:rPr>
          <w:rFonts w:ascii="Bahnschrift" w:eastAsia="Times New Roman" w:hAnsi="Bahnschrift" w:cs="Times New Roman"/>
        </w:rPr>
      </w:pPr>
    </w:p>
    <w:p w14:paraId="3AA3433B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Arksey, H., &amp; O'Malley, L. (2005). Scoping studies: Towards a Methodological Framework. </w:t>
      </w:r>
      <w:r w:rsidRPr="008B13A9">
        <w:rPr>
          <w:rFonts w:ascii="Bahnschrift" w:eastAsia="Times New Roman" w:hAnsi="Bahnschrift" w:cs="Times New Roman"/>
          <w:i/>
          <w:iCs/>
        </w:rPr>
        <w:t>International Journal of Social Research Methodology, 8</w:t>
      </w:r>
      <w:r w:rsidRPr="009F3932">
        <w:rPr>
          <w:rFonts w:ascii="Bahnschrift" w:eastAsia="Times New Roman" w:hAnsi="Bahnschrift" w:cs="Times New Roman"/>
        </w:rPr>
        <w:t xml:space="preserve">(1), 19-32. </w:t>
      </w:r>
      <w:r w:rsidRPr="009F3932">
        <w:rPr>
          <w:rFonts w:ascii="Arial" w:eastAsia="Times New Roman" w:hAnsi="Arial" w:cs="Arial"/>
        </w:rPr>
        <w:t>​​</w:t>
      </w:r>
    </w:p>
    <w:p w14:paraId="2456FDA3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384D0977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Aromataris</w:t>
      </w:r>
      <w:proofErr w:type="spellEnd"/>
      <w:r w:rsidRPr="009F3932">
        <w:rPr>
          <w:rFonts w:ascii="Bahnschrift" w:eastAsia="Times New Roman" w:hAnsi="Bahnschrift" w:cs="Times New Roman"/>
        </w:rPr>
        <w:t xml:space="preserve">, E., Lockwood, C., Porritt, K., Pilla, B., &amp; Jordan, Z. (Eds.). (2024). </w:t>
      </w:r>
      <w:r w:rsidRPr="00A43D17">
        <w:rPr>
          <w:rFonts w:ascii="Bahnschrift" w:eastAsia="Times New Roman" w:hAnsi="Bahnschrift" w:cs="Times New Roman"/>
          <w:i/>
          <w:iCs/>
        </w:rPr>
        <w:t>JBI manual for evidence synthesis.</w:t>
      </w:r>
      <w:r w:rsidRPr="009F3932">
        <w:rPr>
          <w:rFonts w:ascii="Bahnschrift" w:eastAsia="Times New Roman" w:hAnsi="Bahnschrift" w:cs="Times New Roman"/>
        </w:rPr>
        <w:t xml:space="preserve"> JBI. </w:t>
      </w:r>
    </w:p>
    <w:p w14:paraId="7E70FD5B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4FB4982D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Balalle</w:t>
      </w:r>
      <w:proofErr w:type="spellEnd"/>
      <w:r w:rsidRPr="009F3932">
        <w:rPr>
          <w:rFonts w:ascii="Bahnschrift" w:eastAsia="Times New Roman" w:hAnsi="Bahnschrift" w:cs="Times New Roman"/>
        </w:rPr>
        <w:t xml:space="preserve">, H., &amp; </w:t>
      </w:r>
      <w:proofErr w:type="spellStart"/>
      <w:r w:rsidRPr="009F3932">
        <w:rPr>
          <w:rFonts w:ascii="Bahnschrift" w:eastAsia="Times New Roman" w:hAnsi="Bahnschrift" w:cs="Times New Roman"/>
        </w:rPr>
        <w:t>Pannilage</w:t>
      </w:r>
      <w:proofErr w:type="spellEnd"/>
      <w:r w:rsidRPr="009F3932">
        <w:rPr>
          <w:rFonts w:ascii="Bahnschrift" w:eastAsia="Times New Roman" w:hAnsi="Bahnschrift" w:cs="Times New Roman"/>
        </w:rPr>
        <w:t xml:space="preserve">, S. (2025). Reassessing academic integrity in the age of AI: A systematic literature review on AI and academic integrity. </w:t>
      </w:r>
      <w:r w:rsidRPr="009F3932">
        <w:rPr>
          <w:rFonts w:ascii="Bahnschrift" w:eastAsia="Times New Roman" w:hAnsi="Bahnschrift" w:cs="Times New Roman"/>
          <w:i/>
          <w:iCs/>
        </w:rPr>
        <w:t>Social Sciences &amp; Humanities Open, 11</w:t>
      </w:r>
      <w:r w:rsidRPr="009F3932">
        <w:rPr>
          <w:rFonts w:ascii="Bahnschrift" w:eastAsia="Times New Roman" w:hAnsi="Bahnschrift" w:cs="Times New Roman"/>
        </w:rPr>
        <w:t xml:space="preserve">(1), 101299. </w:t>
      </w:r>
    </w:p>
    <w:p w14:paraId="5E3EC399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  <w:color w:val="FF0000"/>
        </w:rPr>
      </w:pPr>
    </w:p>
    <w:p w14:paraId="28E2A8D6" w14:textId="77777777" w:rsidR="00513BDD" w:rsidRPr="00EF6675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A43D17">
        <w:rPr>
          <w:rFonts w:ascii="Bahnschrift" w:eastAsia="Times New Roman" w:hAnsi="Bahnschrift" w:cs="Times New Roman"/>
        </w:rPr>
        <w:t xml:space="preserve">Blundell, C. N., Mukherjee, M., &amp; Nykvist, S. (2022). A scoping review of the application of the SAMR model in research. </w:t>
      </w:r>
      <w:r w:rsidRPr="00A43D17">
        <w:rPr>
          <w:rFonts w:ascii="Bahnschrift" w:eastAsia="Times New Roman" w:hAnsi="Bahnschrift" w:cs="Times New Roman"/>
          <w:i/>
          <w:iCs/>
        </w:rPr>
        <w:t>Computers and Education Open, 3</w:t>
      </w:r>
      <w:r w:rsidRPr="00A43D17">
        <w:rPr>
          <w:rFonts w:ascii="Bahnschrift" w:eastAsia="Times New Roman" w:hAnsi="Bahnschrift" w:cs="Times New Roman"/>
        </w:rPr>
        <w:t xml:space="preserve">, 100093. </w:t>
      </w:r>
      <w:r w:rsidRPr="00EF6675">
        <w:rPr>
          <w:rFonts w:ascii="Bahnschrift" w:eastAsia="Times New Roman" w:hAnsi="Bahnschrift" w:cs="Times New Roman"/>
        </w:rPr>
        <w:t>https://doi.org/10.1016/j.caeo.2022.100093</w:t>
      </w:r>
    </w:p>
    <w:p w14:paraId="1A73F4EF" w14:textId="77777777" w:rsidR="00513BDD" w:rsidRPr="00A43D17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A43D17">
        <w:rPr>
          <w:rFonts w:ascii="Bahnschrift" w:eastAsia="Times New Roman" w:hAnsi="Bahnschrift" w:cs="Times New Roman"/>
        </w:rPr>
        <w:t xml:space="preserve">Braun, V., &amp; Clarke, V. (2006). Using thematic analysis in psychology. </w:t>
      </w:r>
      <w:r w:rsidRPr="00A43D17">
        <w:rPr>
          <w:rFonts w:ascii="Bahnschrift" w:eastAsia="Times New Roman" w:hAnsi="Bahnschrift" w:cs="Times New Roman"/>
          <w:i/>
          <w:iCs/>
        </w:rPr>
        <w:t>Qualitative Research in Psychology, 3</w:t>
      </w:r>
      <w:r w:rsidRPr="00A43D17">
        <w:rPr>
          <w:rFonts w:ascii="Bahnschrift" w:eastAsia="Times New Roman" w:hAnsi="Bahnschrift" w:cs="Times New Roman"/>
        </w:rPr>
        <w:t xml:space="preserve">(2). pp. 77-101. ISSN 1478-0887 </w:t>
      </w:r>
    </w:p>
    <w:p w14:paraId="6D882A78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BD23FE6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Bretag</w:t>
      </w:r>
      <w:proofErr w:type="spellEnd"/>
      <w:r w:rsidRPr="009F3932">
        <w:rPr>
          <w:rFonts w:ascii="Bahnschrift" w:eastAsia="Times New Roman" w:hAnsi="Bahnschrift" w:cs="Times New Roman"/>
        </w:rPr>
        <w:t xml:space="preserve">, T., Harper, R., Burton, M., Ellis, C., Newton, P., &amp; van </w:t>
      </w:r>
      <w:proofErr w:type="spellStart"/>
      <w:r w:rsidRPr="009F3932">
        <w:rPr>
          <w:rFonts w:ascii="Bahnschrift" w:eastAsia="Times New Roman" w:hAnsi="Bahnschrift" w:cs="Times New Roman"/>
        </w:rPr>
        <w:t>Haeringen</w:t>
      </w:r>
      <w:proofErr w:type="spellEnd"/>
      <w:r w:rsidRPr="009F3932">
        <w:rPr>
          <w:rFonts w:ascii="Bahnschrift" w:eastAsia="Times New Roman" w:hAnsi="Bahnschrift" w:cs="Times New Roman"/>
        </w:rPr>
        <w:t xml:space="preserve">, K. (2019). Contract cheating and assessment design: Exploring the relationship. </w:t>
      </w:r>
      <w:r w:rsidRPr="009F3932">
        <w:rPr>
          <w:rFonts w:ascii="Bahnschrift" w:eastAsia="Times New Roman" w:hAnsi="Bahnschrift" w:cs="Times New Roman"/>
          <w:i/>
          <w:iCs/>
        </w:rPr>
        <w:t>Assessment &amp; Evaluation in Higher Education, 44</w:t>
      </w:r>
      <w:r w:rsidRPr="009F3932">
        <w:rPr>
          <w:rFonts w:ascii="Bahnschrift" w:eastAsia="Times New Roman" w:hAnsi="Bahnschrift" w:cs="Times New Roman"/>
        </w:rPr>
        <w:t xml:space="preserve">(5), 676–691. </w:t>
      </w:r>
    </w:p>
    <w:p w14:paraId="6BEA093C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  <w:color w:val="FF0000"/>
        </w:rPr>
      </w:pPr>
    </w:p>
    <w:p w14:paraId="0C7122DC" w14:textId="77777777" w:rsidR="00513BDD" w:rsidRPr="00A43D17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A43D17">
        <w:rPr>
          <w:rFonts w:ascii="Bahnschrift" w:eastAsia="Times New Roman" w:hAnsi="Bahnschrift" w:cs="Times New Roman"/>
        </w:rPr>
        <w:t>Caling</w:t>
      </w:r>
      <w:proofErr w:type="spellEnd"/>
      <w:r w:rsidRPr="00A43D17">
        <w:rPr>
          <w:rFonts w:ascii="Bahnschrift" w:eastAsia="Times New Roman" w:hAnsi="Bahnschrift" w:cs="Times New Roman"/>
        </w:rPr>
        <w:t xml:space="preserve">, J. G., Antonio, J. K. T., Dimatatac, M. F. L., </w:t>
      </w:r>
      <w:proofErr w:type="spellStart"/>
      <w:r w:rsidRPr="00A43D17">
        <w:rPr>
          <w:rFonts w:ascii="Bahnschrift" w:eastAsia="Times New Roman" w:hAnsi="Bahnschrift" w:cs="Times New Roman"/>
        </w:rPr>
        <w:t>Sabellano</w:t>
      </w:r>
      <w:proofErr w:type="spellEnd"/>
      <w:r w:rsidRPr="00A43D17">
        <w:rPr>
          <w:rFonts w:ascii="Bahnschrift" w:eastAsia="Times New Roman" w:hAnsi="Bahnschrift" w:cs="Times New Roman"/>
        </w:rPr>
        <w:t xml:space="preserve">, M. D., Vicencio, V. D. R., Prias, J. M., &amp; Ramos, J. C. M. (2025). Pre-service teachers' use of ChatGPT and acquired moral dissonance. </w:t>
      </w:r>
      <w:r w:rsidRPr="00A43D17">
        <w:rPr>
          <w:rFonts w:ascii="Bahnschrift" w:eastAsia="Times New Roman" w:hAnsi="Bahnschrift" w:cs="Times New Roman"/>
          <w:i/>
          <w:iCs/>
        </w:rPr>
        <w:t>Journal of Interdisciplinary Studies in Education, 14</w:t>
      </w:r>
      <w:r w:rsidRPr="00A43D17">
        <w:rPr>
          <w:rFonts w:ascii="Bahnschrift" w:eastAsia="Times New Roman" w:hAnsi="Bahnschrift" w:cs="Times New Roman"/>
        </w:rPr>
        <w:t xml:space="preserve">(4), 73–98. </w:t>
      </w:r>
    </w:p>
    <w:p w14:paraId="6B53004D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A3F7485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Cummings, R. E., Monroe, S. M., &amp; Watkins, M. (2024). Generative AI in first-year writing: An early analysis of affordances, limitations, and a framework for the future. </w:t>
      </w:r>
      <w:r w:rsidRPr="00A43D17">
        <w:rPr>
          <w:rFonts w:ascii="Bahnschrift" w:eastAsia="Times New Roman" w:hAnsi="Bahnschrift" w:cs="Times New Roman"/>
          <w:i/>
          <w:iCs/>
        </w:rPr>
        <w:t>Computers and Composition, 71</w:t>
      </w:r>
      <w:r w:rsidRPr="009F3932">
        <w:rPr>
          <w:rFonts w:ascii="Bahnschrift" w:eastAsia="Times New Roman" w:hAnsi="Bahnschrift" w:cs="Times New Roman"/>
        </w:rPr>
        <w:t xml:space="preserve">, Article 102827. </w:t>
      </w:r>
      <w:r w:rsidRPr="009F3932">
        <w:rPr>
          <w:rFonts w:ascii="Arial" w:eastAsia="Times New Roman" w:hAnsi="Arial" w:cs="Arial"/>
        </w:rPr>
        <w:t>​​</w:t>
      </w:r>
    </w:p>
    <w:p w14:paraId="1F65F78C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25D6788C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Draxler, F., Werner, A., Lehmann, F., Hoppe, M., Schmidt, A., Buschek, D., &amp; Welsch, R. (2023). The AI Ghostwriter Effect: When Users Do Not Perceive Ownership of AI-Generated Text </w:t>
      </w:r>
      <w:proofErr w:type="gramStart"/>
      <w:r w:rsidRPr="009F3932">
        <w:rPr>
          <w:rFonts w:ascii="Bahnschrift" w:eastAsia="Times New Roman" w:hAnsi="Bahnschrift" w:cs="Times New Roman"/>
        </w:rPr>
        <w:t>But</w:t>
      </w:r>
      <w:proofErr w:type="gramEnd"/>
      <w:r w:rsidRPr="009F3932">
        <w:rPr>
          <w:rFonts w:ascii="Bahnschrift" w:eastAsia="Times New Roman" w:hAnsi="Bahnschrift" w:cs="Times New Roman"/>
        </w:rPr>
        <w:t xml:space="preserve"> Self-Declare as Authors. </w:t>
      </w:r>
      <w:r w:rsidRPr="00A43D17">
        <w:rPr>
          <w:rFonts w:ascii="Bahnschrift" w:eastAsia="Times New Roman" w:hAnsi="Bahnschrift" w:cs="Times New Roman"/>
          <w:i/>
          <w:iCs/>
        </w:rPr>
        <w:t>ACM Transactions on Computer-Human Interaction, 31</w:t>
      </w:r>
      <w:r w:rsidRPr="009F3932">
        <w:rPr>
          <w:rFonts w:ascii="Bahnschrift" w:eastAsia="Times New Roman" w:hAnsi="Bahnschrift" w:cs="Times New Roman"/>
        </w:rPr>
        <w:t xml:space="preserve">(2), 1-40. Article 25. </w:t>
      </w:r>
    </w:p>
    <w:p w14:paraId="2FDB5FAA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DF1B735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Dwivedi, Y. K., </w:t>
      </w:r>
      <w:proofErr w:type="spellStart"/>
      <w:r w:rsidRPr="009F3932">
        <w:rPr>
          <w:rFonts w:ascii="Bahnschrift" w:eastAsia="Times New Roman" w:hAnsi="Bahnschrift" w:cs="Times New Roman"/>
        </w:rPr>
        <w:t>Kshetri</w:t>
      </w:r>
      <w:proofErr w:type="spellEnd"/>
      <w:r w:rsidRPr="009F3932">
        <w:rPr>
          <w:rFonts w:ascii="Bahnschrift" w:eastAsia="Times New Roman" w:hAnsi="Bahnschrift" w:cs="Times New Roman"/>
        </w:rPr>
        <w:t xml:space="preserve">, N., Hughes, L., Slade, E. L., Jeyaraj, A., Kar, A. K., </w:t>
      </w:r>
      <w:proofErr w:type="spellStart"/>
      <w:r w:rsidRPr="009F3932">
        <w:rPr>
          <w:rFonts w:ascii="Bahnschrift" w:eastAsia="Times New Roman" w:hAnsi="Bahnschrift" w:cs="Times New Roman"/>
        </w:rPr>
        <w:t>Baabdullah</w:t>
      </w:r>
      <w:proofErr w:type="spellEnd"/>
      <w:r w:rsidRPr="009F3932">
        <w:rPr>
          <w:rFonts w:ascii="Bahnschrift" w:eastAsia="Times New Roman" w:hAnsi="Bahnschrift" w:cs="Times New Roman"/>
        </w:rPr>
        <w:t xml:space="preserve">, A. M., </w:t>
      </w:r>
      <w:proofErr w:type="spellStart"/>
      <w:r w:rsidRPr="009F3932">
        <w:rPr>
          <w:rFonts w:ascii="Bahnschrift" w:eastAsia="Times New Roman" w:hAnsi="Bahnschrift" w:cs="Times New Roman"/>
        </w:rPr>
        <w:t>Koohang</w:t>
      </w:r>
      <w:proofErr w:type="spellEnd"/>
      <w:r w:rsidRPr="009F3932">
        <w:rPr>
          <w:rFonts w:ascii="Bahnschrift" w:eastAsia="Times New Roman" w:hAnsi="Bahnschrift" w:cs="Times New Roman"/>
        </w:rPr>
        <w:t>, A., Raghavan, V., &amp; Ahuja, M. (2023). "</w:t>
      </w:r>
      <w:proofErr w:type="gramStart"/>
      <w:r w:rsidRPr="009F3932">
        <w:rPr>
          <w:rFonts w:ascii="Bahnschrift" w:eastAsia="Times New Roman" w:hAnsi="Bahnschrift" w:cs="Times New Roman"/>
        </w:rPr>
        <w:t>So</w:t>
      </w:r>
      <w:proofErr w:type="gramEnd"/>
      <w:r w:rsidRPr="009F3932">
        <w:rPr>
          <w:rFonts w:ascii="Bahnschrift" w:eastAsia="Times New Roman" w:hAnsi="Bahnschrift" w:cs="Times New Roman"/>
        </w:rPr>
        <w:t xml:space="preserve"> what if ChatGPT wrote it?" </w:t>
      </w:r>
      <w:r w:rsidRPr="009F3932">
        <w:rPr>
          <w:rFonts w:ascii="Bahnschrift" w:eastAsia="Times New Roman" w:hAnsi="Bahnschrift" w:cs="Times New Roman"/>
        </w:rPr>
        <w:lastRenderedPageBreak/>
        <w:t xml:space="preserve">Multidisciplinary perspectives on opportunities, challenges, and implications of generative conversational AI for research, practice, and policy. </w:t>
      </w:r>
      <w:r w:rsidRPr="009F3932">
        <w:rPr>
          <w:rFonts w:ascii="Bahnschrift" w:eastAsia="Times New Roman" w:hAnsi="Bahnschrift" w:cs="Times New Roman"/>
          <w:i/>
          <w:iCs/>
        </w:rPr>
        <w:t>International Journal of Information Management, 71</w:t>
      </w:r>
      <w:r w:rsidRPr="009F3932">
        <w:rPr>
          <w:rFonts w:ascii="Bahnschrift" w:eastAsia="Times New Roman" w:hAnsi="Bahnschrift" w:cs="Times New Roman"/>
        </w:rPr>
        <w:t xml:space="preserve">, 102642. </w:t>
      </w:r>
    </w:p>
    <w:p w14:paraId="0D0E1372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700CAFD0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Ellis, C., Barlow, L., Morris, J., &amp; Van </w:t>
      </w:r>
      <w:proofErr w:type="spellStart"/>
      <w:r w:rsidRPr="009F3932">
        <w:rPr>
          <w:rFonts w:ascii="Bahnschrift" w:eastAsia="Times New Roman" w:hAnsi="Bahnschrift" w:cs="Times New Roman"/>
        </w:rPr>
        <w:t>Haeringen</w:t>
      </w:r>
      <w:proofErr w:type="spellEnd"/>
      <w:r w:rsidRPr="009F3932">
        <w:rPr>
          <w:rFonts w:ascii="Bahnschrift" w:eastAsia="Times New Roman" w:hAnsi="Bahnschrift" w:cs="Times New Roman"/>
        </w:rPr>
        <w:t xml:space="preserve">, K. (2023). Where does the human stop and the machine begin? Academic integrity, human-machine collaboration, and the rise of Generative AI. </w:t>
      </w:r>
      <w:r w:rsidRPr="009F3932">
        <w:rPr>
          <w:rFonts w:ascii="Bahnschrift" w:eastAsia="Times New Roman" w:hAnsi="Bahnschrift" w:cs="Times New Roman"/>
          <w:i/>
          <w:iCs/>
        </w:rPr>
        <w:t>Journal of Academic Ethics, 21</w:t>
      </w:r>
      <w:r w:rsidRPr="009F3932">
        <w:rPr>
          <w:rFonts w:ascii="Bahnschrift" w:eastAsia="Times New Roman" w:hAnsi="Bahnschrift" w:cs="Times New Roman"/>
        </w:rPr>
        <w:t xml:space="preserve">(3), 299–318. </w:t>
      </w:r>
    </w:p>
    <w:p w14:paraId="31C1AFA1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  <w:color w:val="FF0000"/>
        </w:rPr>
      </w:pPr>
    </w:p>
    <w:p w14:paraId="6E7B9112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  <w:color w:val="FF0000"/>
        </w:rPr>
      </w:pPr>
      <w:r w:rsidRPr="00A43D17">
        <w:rPr>
          <w:rFonts w:ascii="Bahnschrift" w:eastAsia="Times New Roman" w:hAnsi="Bahnschrift" w:cs="Times New Roman"/>
        </w:rPr>
        <w:t xml:space="preserve">Hutson, J. (2024). Rethinking Plagiarism in the Era of Generative AI. </w:t>
      </w:r>
      <w:r w:rsidRPr="00A43D17">
        <w:rPr>
          <w:rFonts w:ascii="Bahnschrift" w:eastAsia="Times New Roman" w:hAnsi="Bahnschrift" w:cs="Times New Roman"/>
          <w:i/>
          <w:iCs/>
        </w:rPr>
        <w:t>Journal of Intelligent Communication, 3</w:t>
      </w:r>
      <w:r w:rsidRPr="00A43D17">
        <w:rPr>
          <w:rFonts w:ascii="Bahnschrift" w:eastAsia="Times New Roman" w:hAnsi="Bahnschrift" w:cs="Times New Roman"/>
        </w:rPr>
        <w:t xml:space="preserve">(2), 20–31. </w:t>
      </w:r>
    </w:p>
    <w:p w14:paraId="15795AB9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B9A365C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Gruenhagen, J. H., Sinclair, P. M., Carroll, J. A., Baker, P. R. A., Wilson, A., &amp; Demant, D. (2024). The rapid rise of generative AI and its implications for academic integrity: Students' perceptions and use of chatbots for assistance with assessments. </w:t>
      </w:r>
      <w:r w:rsidRPr="009F3932">
        <w:rPr>
          <w:rFonts w:ascii="Bahnschrift" w:eastAsia="Times New Roman" w:hAnsi="Bahnschrift" w:cs="Times New Roman"/>
          <w:i/>
          <w:iCs/>
        </w:rPr>
        <w:t>Computers and Education: Artificial Intelligence, 7</w:t>
      </w:r>
      <w:r w:rsidRPr="009F3932">
        <w:rPr>
          <w:rFonts w:ascii="Bahnschrift" w:eastAsia="Times New Roman" w:hAnsi="Bahnschrift" w:cs="Times New Roman"/>
        </w:rPr>
        <w:t xml:space="preserve">, 100273. </w:t>
      </w:r>
    </w:p>
    <w:p w14:paraId="16244862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8F98CE1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International Center for Academic Integrity [ICAI]. (2021). </w:t>
      </w:r>
      <w:r w:rsidRPr="002C1293">
        <w:rPr>
          <w:rFonts w:ascii="Bahnschrift" w:eastAsia="Times New Roman" w:hAnsi="Bahnschrift" w:cs="Times New Roman"/>
          <w:i/>
          <w:iCs/>
        </w:rPr>
        <w:t>The Fundamental Values of Academic Integrity.</w:t>
      </w:r>
      <w:r w:rsidRPr="009F3932">
        <w:rPr>
          <w:rFonts w:ascii="Bahnschrift" w:eastAsia="Times New Roman" w:hAnsi="Bahnschrift" w:cs="Times New Roman"/>
        </w:rPr>
        <w:t xml:space="preserve"> (3rd ed.). </w:t>
      </w:r>
    </w:p>
    <w:p w14:paraId="689E4CD5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BF670F5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Kldiashvili, E. D., </w:t>
      </w:r>
      <w:proofErr w:type="spellStart"/>
      <w:r w:rsidRPr="009F3932">
        <w:rPr>
          <w:rFonts w:ascii="Bahnschrift" w:eastAsia="Times New Roman" w:hAnsi="Bahnschrift" w:cs="Times New Roman"/>
        </w:rPr>
        <w:t>Mamiseishvili</w:t>
      </w:r>
      <w:proofErr w:type="spellEnd"/>
      <w:r w:rsidRPr="009F3932">
        <w:rPr>
          <w:rFonts w:ascii="Bahnschrift" w:eastAsia="Times New Roman" w:hAnsi="Bahnschrift" w:cs="Times New Roman"/>
        </w:rPr>
        <w:t xml:space="preserve">, A., &amp; Zarnadze, M. (2025). Academic integrity within the medical curriculum in the age of generative artificial intelligence. </w:t>
      </w:r>
      <w:r w:rsidRPr="002C1293">
        <w:rPr>
          <w:rFonts w:ascii="Bahnschrift" w:eastAsia="Times New Roman" w:hAnsi="Bahnschrift" w:cs="Times New Roman"/>
          <w:i/>
          <w:iCs/>
        </w:rPr>
        <w:t>Health Sci Rep., 8</w:t>
      </w:r>
      <w:r w:rsidRPr="002C1293">
        <w:rPr>
          <w:rFonts w:ascii="Bahnschrift" w:eastAsia="Times New Roman" w:hAnsi="Bahnschrift" w:cs="Times New Roman"/>
        </w:rPr>
        <w:t>(2</w:t>
      </w:r>
      <w:proofErr w:type="gramStart"/>
      <w:r w:rsidRPr="002C1293">
        <w:rPr>
          <w:rFonts w:ascii="Bahnschrift" w:eastAsia="Times New Roman" w:hAnsi="Bahnschrift" w:cs="Times New Roman"/>
        </w:rPr>
        <w:t>):e</w:t>
      </w:r>
      <w:proofErr w:type="gramEnd"/>
      <w:r w:rsidRPr="002C1293">
        <w:rPr>
          <w:rFonts w:ascii="Bahnschrift" w:eastAsia="Times New Roman" w:hAnsi="Bahnschrift" w:cs="Times New Roman"/>
        </w:rPr>
        <w:t xml:space="preserve">70489. </w:t>
      </w:r>
      <w:r>
        <w:rPr>
          <w:rFonts w:ascii="Bahnschrift" w:eastAsia="Times New Roman" w:hAnsi="Bahnschrift" w:cs="Times New Roman"/>
        </w:rPr>
        <w:t>https://doi.org/</w:t>
      </w:r>
      <w:r w:rsidRPr="002C1293">
        <w:rPr>
          <w:rFonts w:ascii="Bahnschrift" w:eastAsia="Times New Roman" w:hAnsi="Bahnschrift" w:cs="Times New Roman"/>
        </w:rPr>
        <w:t xml:space="preserve">10.1002/hsr2.70489. </w:t>
      </w:r>
    </w:p>
    <w:p w14:paraId="585817DB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469816E2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Kofinas</w:t>
      </w:r>
      <w:proofErr w:type="spellEnd"/>
      <w:r w:rsidRPr="009F3932">
        <w:rPr>
          <w:rFonts w:ascii="Bahnschrift" w:eastAsia="Times New Roman" w:hAnsi="Bahnschrift" w:cs="Times New Roman"/>
        </w:rPr>
        <w:t xml:space="preserve">, A. K., Tsay, C.-H., &amp; Pike, D. (2025). The impact of generative AI on academic integrity of authentic assessments within a higher education context. </w:t>
      </w:r>
      <w:r w:rsidRPr="009F3932">
        <w:rPr>
          <w:rFonts w:ascii="Bahnschrift" w:eastAsia="Times New Roman" w:hAnsi="Bahnschrift" w:cs="Times New Roman"/>
          <w:i/>
          <w:iCs/>
        </w:rPr>
        <w:t>British Journal of Educational Technology, 56</w:t>
      </w:r>
      <w:r w:rsidRPr="009F3932">
        <w:rPr>
          <w:rFonts w:ascii="Bahnschrift" w:eastAsia="Times New Roman" w:hAnsi="Bahnschrift" w:cs="Times New Roman"/>
        </w:rPr>
        <w:t>, 2522-2549.</w:t>
      </w:r>
      <w:r>
        <w:rPr>
          <w:rFonts w:ascii="Bahnschrift" w:eastAsia="Times New Roman" w:hAnsi="Bahnschrift" w:cs="Times New Roman"/>
        </w:rPr>
        <w:t xml:space="preserve"> </w:t>
      </w:r>
      <w:r w:rsidRPr="00EF6675">
        <w:rPr>
          <w:rFonts w:ascii="Bahnschrift" w:eastAsia="Times New Roman" w:hAnsi="Bahnschrift" w:cs="Times New Roman"/>
        </w:rPr>
        <w:t>https://doi.org/10.1111/bjet.13585</w:t>
      </w:r>
    </w:p>
    <w:p w14:paraId="53B2AC46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887E0E9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Landis, J. R., &amp; Koch, G. G. (1977). The measurement of observer agreement for categorical data. </w:t>
      </w:r>
      <w:r w:rsidRPr="002C1293">
        <w:rPr>
          <w:rFonts w:ascii="Bahnschrift" w:eastAsia="Times New Roman" w:hAnsi="Bahnschrift" w:cs="Times New Roman"/>
          <w:i/>
          <w:iCs/>
        </w:rPr>
        <w:t>Biometrics, 33</w:t>
      </w:r>
      <w:r w:rsidRPr="009F3932">
        <w:rPr>
          <w:rFonts w:ascii="Bahnschrift" w:eastAsia="Times New Roman" w:hAnsi="Bahnschrift" w:cs="Times New Roman"/>
        </w:rPr>
        <w:t xml:space="preserve">(1), 159–174. </w:t>
      </w:r>
    </w:p>
    <w:p w14:paraId="5FCBF833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2EFDA727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Levac, D., Colquhoun, H., &amp; O'Brien, K. K. (2010). Scoping studies: </w:t>
      </w:r>
      <w:r>
        <w:rPr>
          <w:rFonts w:ascii="Bahnschrift" w:eastAsia="Times New Roman" w:hAnsi="Bahnschrift" w:cs="Times New Roman"/>
        </w:rPr>
        <w:t>A</w:t>
      </w:r>
      <w:r w:rsidRPr="009F3932">
        <w:rPr>
          <w:rFonts w:ascii="Bahnschrift" w:eastAsia="Times New Roman" w:hAnsi="Bahnschrift" w:cs="Times New Roman"/>
        </w:rPr>
        <w:t xml:space="preserve">dvancing the methodology. </w:t>
      </w:r>
      <w:r w:rsidRPr="002C1293">
        <w:rPr>
          <w:rFonts w:ascii="Bahnschrift" w:eastAsia="Times New Roman" w:hAnsi="Bahnschrift" w:cs="Times New Roman"/>
          <w:i/>
          <w:iCs/>
        </w:rPr>
        <w:t>Implementation Science, 5</w:t>
      </w:r>
      <w:r w:rsidRPr="009F3932">
        <w:rPr>
          <w:rFonts w:ascii="Bahnschrift" w:eastAsia="Times New Roman" w:hAnsi="Bahnschrift" w:cs="Times New Roman"/>
        </w:rPr>
        <w:t xml:space="preserve">(1), 1-9. </w:t>
      </w:r>
      <w:r>
        <w:rPr>
          <w:rFonts w:ascii="Bahnschrift" w:eastAsia="Times New Roman" w:hAnsi="Bahnschrift" w:cs="Times New Roman"/>
        </w:rPr>
        <w:t>https://doi.org/</w:t>
      </w:r>
      <w:r w:rsidRPr="002C1293">
        <w:rPr>
          <w:rFonts w:ascii="Bahnschrift" w:eastAsia="Times New Roman" w:hAnsi="Bahnschrift" w:cs="Times New Roman"/>
        </w:rPr>
        <w:t>10.1186/1748-5908-5-69</w:t>
      </w:r>
    </w:p>
    <w:p w14:paraId="540248DA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  <w:color w:val="FF0000"/>
        </w:rPr>
      </w:pPr>
    </w:p>
    <w:p w14:paraId="76B1AA2F" w14:textId="77777777" w:rsidR="00513BDD" w:rsidRPr="002C1293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2C1293">
        <w:rPr>
          <w:rFonts w:ascii="Bahnschrift" w:eastAsia="Times New Roman" w:hAnsi="Bahnschrift" w:cs="Times New Roman"/>
        </w:rPr>
        <w:t xml:space="preserve">Lund, B. D., Wang, T., &amp; Hutson, J. (2025). From punitive to descriptive: Transitioning honor codes for the generative AI era. </w:t>
      </w:r>
      <w:r w:rsidRPr="002C1293">
        <w:rPr>
          <w:rFonts w:ascii="Bahnschrift" w:eastAsia="Times New Roman" w:hAnsi="Bahnschrift" w:cs="Times New Roman"/>
          <w:i/>
          <w:iCs/>
        </w:rPr>
        <w:t>Education Sciences, 15</w:t>
      </w:r>
      <w:r w:rsidRPr="002C1293">
        <w:rPr>
          <w:rFonts w:ascii="Bahnschrift" w:eastAsia="Times New Roman" w:hAnsi="Bahnschrift" w:cs="Times New Roman"/>
        </w:rPr>
        <w:t xml:space="preserve">(1), 2. </w:t>
      </w:r>
    </w:p>
    <w:p w14:paraId="18DAC8DC" w14:textId="77777777" w:rsidR="00513BDD" w:rsidRPr="002C1293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2C1293">
        <w:rPr>
          <w:rFonts w:ascii="Bahnschrift" w:eastAsia="Times New Roman" w:hAnsi="Bahnschrift" w:cs="Times New Roman"/>
        </w:rPr>
        <w:t xml:space="preserve">Morris, M. R., Sohl-Dickstein, J., </w:t>
      </w:r>
      <w:proofErr w:type="spellStart"/>
      <w:r w:rsidRPr="002C1293">
        <w:rPr>
          <w:rFonts w:ascii="Bahnschrift" w:eastAsia="Times New Roman" w:hAnsi="Bahnschrift" w:cs="Times New Roman"/>
        </w:rPr>
        <w:t>Fiedel</w:t>
      </w:r>
      <w:proofErr w:type="spellEnd"/>
      <w:r w:rsidRPr="002C1293">
        <w:rPr>
          <w:rFonts w:ascii="Bahnschrift" w:eastAsia="Times New Roman" w:hAnsi="Bahnschrift" w:cs="Times New Roman"/>
        </w:rPr>
        <w:t xml:space="preserve">, N., Warkentin, T., Dafoe, A., </w:t>
      </w:r>
      <w:proofErr w:type="spellStart"/>
      <w:r w:rsidRPr="002C1293">
        <w:rPr>
          <w:rFonts w:ascii="Bahnschrift" w:eastAsia="Times New Roman" w:hAnsi="Bahnschrift" w:cs="Times New Roman"/>
        </w:rPr>
        <w:t>Jernite</w:t>
      </w:r>
      <w:proofErr w:type="spellEnd"/>
      <w:r w:rsidRPr="002C1293">
        <w:rPr>
          <w:rFonts w:ascii="Bahnschrift" w:eastAsia="Times New Roman" w:hAnsi="Bahnschrift" w:cs="Times New Roman"/>
        </w:rPr>
        <w:t xml:space="preserve">, Y., Farquhar, V., &amp; Legg, S. (2023). Levels of AGI: Operationalizing progress on the path to AGI. </w:t>
      </w:r>
      <w:proofErr w:type="spellStart"/>
      <w:r w:rsidRPr="002C1293">
        <w:rPr>
          <w:rFonts w:ascii="Bahnschrift" w:eastAsia="Times New Roman" w:hAnsi="Bahnschrift" w:cs="Times New Roman"/>
          <w:i/>
          <w:iCs/>
        </w:rPr>
        <w:t>arXiv</w:t>
      </w:r>
      <w:proofErr w:type="spellEnd"/>
      <w:r w:rsidRPr="002C1293">
        <w:rPr>
          <w:rFonts w:ascii="Bahnschrift" w:eastAsia="Times New Roman" w:hAnsi="Bahnschrift" w:cs="Times New Roman"/>
          <w:i/>
          <w:iCs/>
        </w:rPr>
        <w:t>.</w:t>
      </w:r>
      <w:r w:rsidRPr="002C1293">
        <w:rPr>
          <w:rFonts w:ascii="Bahnschrift" w:eastAsia="Times New Roman" w:hAnsi="Bahnschrift" w:cs="Times New Roman"/>
        </w:rPr>
        <w:t xml:space="preserve"> </w:t>
      </w:r>
    </w:p>
    <w:p w14:paraId="1C585619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3EBBD13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Park, J. J., &amp; Milner, P. (2025). Enhancing academic writing integrity: Ethical implementation of generative artificial intelligence for non-traditional online students. </w:t>
      </w:r>
      <w:proofErr w:type="spellStart"/>
      <w:r w:rsidRPr="002C1293">
        <w:rPr>
          <w:rFonts w:ascii="Bahnschrift" w:eastAsia="Times New Roman" w:hAnsi="Bahnschrift" w:cs="Times New Roman"/>
          <w:i/>
          <w:iCs/>
        </w:rPr>
        <w:t>TechTrends</w:t>
      </w:r>
      <w:proofErr w:type="spellEnd"/>
      <w:r w:rsidRPr="002C1293">
        <w:rPr>
          <w:rFonts w:ascii="Bahnschrift" w:eastAsia="Times New Roman" w:hAnsi="Bahnschrift" w:cs="Times New Roman"/>
          <w:i/>
          <w:iCs/>
        </w:rPr>
        <w:t>, 69</w:t>
      </w:r>
      <w:r w:rsidRPr="009F3932">
        <w:rPr>
          <w:rFonts w:ascii="Bahnschrift" w:eastAsia="Times New Roman" w:hAnsi="Bahnschrift" w:cs="Times New Roman"/>
        </w:rPr>
        <w:t xml:space="preserve">(1), 176–188. </w:t>
      </w:r>
    </w:p>
    <w:p w14:paraId="05C13A07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0DBD3E4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Puentedura</w:t>
      </w:r>
      <w:proofErr w:type="spellEnd"/>
      <w:r w:rsidRPr="009F3932">
        <w:rPr>
          <w:rFonts w:ascii="Bahnschrift" w:eastAsia="Times New Roman" w:hAnsi="Bahnschrift" w:cs="Times New Roman"/>
        </w:rPr>
        <w:t xml:space="preserve">, R. R. (2006). </w:t>
      </w:r>
      <w:r w:rsidRPr="008A2A05">
        <w:rPr>
          <w:rFonts w:ascii="Bahnschrift" w:eastAsia="Times New Roman" w:hAnsi="Bahnschrift" w:cs="Times New Roman"/>
          <w:i/>
          <w:iCs/>
        </w:rPr>
        <w:t>Transformation, technology, and education.</w:t>
      </w:r>
      <w:r w:rsidRPr="009F3932">
        <w:rPr>
          <w:rFonts w:ascii="Bahnschrift" w:eastAsia="Times New Roman" w:hAnsi="Bahnschrift" w:cs="Times New Roman"/>
        </w:rPr>
        <w:t xml:space="preserve"> Hippasus. </w:t>
      </w:r>
      <w:hyperlink r:id="rId7">
        <w:r w:rsidRPr="00122686">
          <w:rPr>
            <w:rFonts w:ascii="Bahnschrift" w:eastAsia="Times New Roman" w:hAnsi="Bahnschrift" w:cs="Times New Roman"/>
          </w:rPr>
          <w:t>http://www.hippasus.com/resources/tte/</w:t>
        </w:r>
      </w:hyperlink>
      <w:r w:rsidRPr="009F3932">
        <w:rPr>
          <w:rFonts w:ascii="Bahnschrift" w:eastAsia="Times New Roman" w:hAnsi="Bahnschrift" w:cs="Times New Roman"/>
        </w:rPr>
        <w:t xml:space="preserve"> </w:t>
      </w:r>
    </w:p>
    <w:p w14:paraId="6C5CB841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  <w:color w:val="FF0000"/>
        </w:rPr>
      </w:pPr>
    </w:p>
    <w:p w14:paraId="3C157B11" w14:textId="77777777" w:rsidR="00513BDD" w:rsidRPr="002C1293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2C1293">
        <w:rPr>
          <w:rFonts w:ascii="Bahnschrift" w:eastAsia="Times New Roman" w:hAnsi="Bahnschrift" w:cs="Times New Roman"/>
        </w:rPr>
        <w:t xml:space="preserve">Smit, M., Bond-Barnard, T., &amp; Wagner, R. F. (2025). Artificial intelligence in South African higher education: Survey data of master's level students. </w:t>
      </w:r>
      <w:r w:rsidRPr="002C1293">
        <w:rPr>
          <w:rFonts w:ascii="Bahnschrift" w:eastAsia="Times New Roman" w:hAnsi="Bahnschrift" w:cs="Times New Roman"/>
          <w:i/>
          <w:iCs/>
        </w:rPr>
        <w:t>Project Leadership &amp; Society, 6,</w:t>
      </w:r>
      <w:r w:rsidRPr="002C1293">
        <w:rPr>
          <w:rFonts w:ascii="Bahnschrift" w:eastAsia="Times New Roman" w:hAnsi="Bahnschrift" w:cs="Times New Roman"/>
        </w:rPr>
        <w:t xml:space="preserve"> 100142. </w:t>
      </w:r>
    </w:p>
    <w:p w14:paraId="1F1F12EB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6258FC0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lastRenderedPageBreak/>
        <w:t xml:space="preserve">Ratten, V. (2023). The post COVID-19 pandemic era: Changes in teaching and learning methods for management educators. </w:t>
      </w:r>
      <w:r w:rsidRPr="002C1293">
        <w:rPr>
          <w:rFonts w:ascii="Bahnschrift" w:eastAsia="Times New Roman" w:hAnsi="Bahnschrift" w:cs="Times New Roman"/>
          <w:i/>
          <w:iCs/>
        </w:rPr>
        <w:t>The International Journal of Management Education, 21</w:t>
      </w:r>
      <w:r w:rsidRPr="009F3932">
        <w:rPr>
          <w:rFonts w:ascii="Bahnschrift" w:eastAsia="Times New Roman" w:hAnsi="Bahnschrift" w:cs="Times New Roman"/>
        </w:rPr>
        <w:t xml:space="preserve">(2), Article 100777. </w:t>
      </w:r>
    </w:p>
    <w:p w14:paraId="6A086C13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026FF00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Rehman, Z. U., &amp; Aurangzeb, W. (2021). The SAMR Model and Bloom’s Taxonomy as a Framework for Evaluating Technology Integration at University Level. </w:t>
      </w:r>
      <w:r w:rsidRPr="008A2A05">
        <w:rPr>
          <w:rFonts w:ascii="Bahnschrift" w:eastAsia="Times New Roman" w:hAnsi="Bahnschrift" w:cs="Times New Roman"/>
          <w:i/>
          <w:iCs/>
        </w:rPr>
        <w:t>Global Educational Studies Review, VI</w:t>
      </w:r>
      <w:r w:rsidRPr="009F3932">
        <w:rPr>
          <w:rFonts w:ascii="Bahnschrift" w:eastAsia="Times New Roman" w:hAnsi="Bahnschrift" w:cs="Times New Roman"/>
        </w:rPr>
        <w:t xml:space="preserve">(IV), 1-11. </w:t>
      </w:r>
    </w:p>
    <w:p w14:paraId="531184A1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21A0853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>Riser. (2025). Generative Artificial Intelligence (AI) in the high school English classroom and its effect on students' identity and teachers' practice</w:t>
      </w:r>
      <w:r w:rsidRPr="008A2A05">
        <w:rPr>
          <w:rFonts w:ascii="Bahnschrift" w:eastAsia="Times New Roman" w:hAnsi="Bahnschrift" w:cs="Times New Roman"/>
          <w:i/>
          <w:iCs/>
        </w:rPr>
        <w:t>. English in Education, 59</w:t>
      </w:r>
      <w:r w:rsidRPr="009F3932">
        <w:rPr>
          <w:rFonts w:ascii="Bahnschrift" w:eastAsia="Times New Roman" w:hAnsi="Bahnschrift" w:cs="Times New Roman"/>
        </w:rPr>
        <w:t>(2), 176-192.</w:t>
      </w:r>
    </w:p>
    <w:p w14:paraId="1BBE5150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F4238E2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Roe, J., Perkins, M., </w:t>
      </w:r>
      <w:proofErr w:type="spellStart"/>
      <w:r w:rsidRPr="009F3932">
        <w:rPr>
          <w:rFonts w:ascii="Bahnschrift" w:eastAsia="Times New Roman" w:hAnsi="Bahnschrift" w:cs="Times New Roman"/>
        </w:rPr>
        <w:t>Chonu</w:t>
      </w:r>
      <w:proofErr w:type="spellEnd"/>
      <w:r w:rsidRPr="009F3932">
        <w:rPr>
          <w:rFonts w:ascii="Bahnschrift" w:eastAsia="Times New Roman" w:hAnsi="Bahnschrift" w:cs="Times New Roman"/>
        </w:rPr>
        <w:t xml:space="preserve">, G. K., &amp; Bhati, A. (2023). Student perceptions of peer cheating </w:t>
      </w:r>
      <w:proofErr w:type="spellStart"/>
      <w:r w:rsidRPr="009F3932">
        <w:rPr>
          <w:rFonts w:ascii="Bahnschrift" w:eastAsia="Times New Roman" w:hAnsi="Bahnschrift" w:cs="Times New Roman"/>
        </w:rPr>
        <w:t>behaviour</w:t>
      </w:r>
      <w:proofErr w:type="spellEnd"/>
      <w:r w:rsidRPr="009F3932">
        <w:rPr>
          <w:rFonts w:ascii="Bahnschrift" w:eastAsia="Times New Roman" w:hAnsi="Bahnschrift" w:cs="Times New Roman"/>
        </w:rPr>
        <w:t xml:space="preserve"> during COVID-19 induced online teaching and assessment. </w:t>
      </w:r>
      <w:r w:rsidRPr="00EF6675">
        <w:rPr>
          <w:rFonts w:ascii="Bahnschrift" w:eastAsia="Times New Roman" w:hAnsi="Bahnschrift" w:cs="Times New Roman"/>
          <w:i/>
          <w:iCs/>
        </w:rPr>
        <w:t>Journal of Higher Education Policy and Management, 44</w:t>
      </w:r>
      <w:r w:rsidRPr="009F3932">
        <w:rPr>
          <w:rFonts w:ascii="Bahnschrift" w:eastAsia="Times New Roman" w:hAnsi="Bahnschrift" w:cs="Times New Roman"/>
        </w:rPr>
        <w:t xml:space="preserve">(6), 612–627. </w:t>
      </w:r>
      <w:r w:rsidRPr="00EF6675">
        <w:rPr>
          <w:rFonts w:ascii="Bahnschrift" w:eastAsia="Times New Roman" w:hAnsi="Bahnschrift" w:cs="Times New Roman"/>
        </w:rPr>
        <w:t>https://doi.org/10.1080/07294360.2023.2258820</w:t>
      </w:r>
    </w:p>
    <w:p w14:paraId="5A8D3999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proofErr w:type="spellStart"/>
      <w:r w:rsidRPr="009F3932">
        <w:rPr>
          <w:rFonts w:ascii="Bahnschrift" w:eastAsia="Times New Roman" w:hAnsi="Bahnschrift" w:cs="Times New Roman"/>
        </w:rPr>
        <w:t>Tricco</w:t>
      </w:r>
      <w:proofErr w:type="spellEnd"/>
      <w:r w:rsidRPr="009F3932">
        <w:rPr>
          <w:rFonts w:ascii="Bahnschrift" w:eastAsia="Times New Roman" w:hAnsi="Bahnschrift" w:cs="Times New Roman"/>
        </w:rPr>
        <w:t>, AC, Lillie, E, Zarin, W, O'Brien, KK, Colquhoun, H, Levac, D, Moher, D, Peters, MD, Horsley, T, Weeks, L, Hempel, S et al. PRISMA extension for scoping reviews (PRISMA-</w:t>
      </w:r>
      <w:proofErr w:type="spellStart"/>
      <w:r w:rsidRPr="009F3932">
        <w:rPr>
          <w:rFonts w:ascii="Bahnschrift" w:eastAsia="Times New Roman" w:hAnsi="Bahnschrift" w:cs="Times New Roman"/>
        </w:rPr>
        <w:t>ScR</w:t>
      </w:r>
      <w:proofErr w:type="spellEnd"/>
      <w:r w:rsidRPr="009F3932">
        <w:rPr>
          <w:rFonts w:ascii="Bahnschrift" w:eastAsia="Times New Roman" w:hAnsi="Bahnschrift" w:cs="Times New Roman"/>
        </w:rPr>
        <w:t xml:space="preserve">): checklist and explanation. </w:t>
      </w:r>
      <w:r w:rsidRPr="00EF6675">
        <w:rPr>
          <w:rFonts w:ascii="Bahnschrift" w:eastAsia="Times New Roman" w:hAnsi="Bahnschrift" w:cs="Times New Roman"/>
          <w:i/>
          <w:iCs/>
        </w:rPr>
        <w:t>Ann Intern Med.,169</w:t>
      </w:r>
      <w:r w:rsidRPr="009F3932">
        <w:rPr>
          <w:rFonts w:ascii="Bahnschrift" w:eastAsia="Times New Roman" w:hAnsi="Bahnschrift" w:cs="Times New Roman"/>
        </w:rPr>
        <w:t xml:space="preserve">(7):467-473. </w:t>
      </w:r>
    </w:p>
    <w:p w14:paraId="76E79A64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Arial" w:eastAsia="Times New Roman" w:hAnsi="Arial" w:cs="Arial"/>
        </w:rPr>
      </w:pPr>
    </w:p>
    <w:p w14:paraId="2E1AD92D" w14:textId="77777777" w:rsidR="00513BDD" w:rsidRPr="00EF6675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Arial" w:eastAsia="Times New Roman" w:hAnsi="Arial" w:cs="Arial"/>
        </w:rPr>
        <w:t>​​</w:t>
      </w:r>
      <w:r w:rsidRPr="009F3932">
        <w:rPr>
          <w:rFonts w:ascii="Bahnschrift" w:eastAsia="Times New Roman" w:hAnsi="Bahnschrift" w:cs="Times New Roman"/>
        </w:rPr>
        <w:t xml:space="preserve">UNESCO. (2023). </w:t>
      </w:r>
      <w:r w:rsidRPr="009F3932">
        <w:rPr>
          <w:rFonts w:ascii="Bahnschrift" w:eastAsia="Times New Roman" w:hAnsi="Bahnschrift" w:cs="Times New Roman"/>
          <w:i/>
          <w:iCs/>
        </w:rPr>
        <w:t xml:space="preserve">Global education monitoring report 2023: Technology in education: A tool on whose terms? </w:t>
      </w:r>
      <w:r w:rsidRPr="00EF6675">
        <w:rPr>
          <w:rFonts w:ascii="Bahnschrift" w:eastAsia="Times New Roman" w:hAnsi="Bahnschrift" w:cs="Times New Roman"/>
        </w:rPr>
        <w:t>https://www.unesco.org/en/articles/global-education-monitoring-report-2023-technology-education-tool-whose-terms</w:t>
      </w:r>
    </w:p>
    <w:p w14:paraId="570A6E16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462E1A8F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University Center for Teaching and Learning. (n.d.). </w:t>
      </w:r>
      <w:r w:rsidRPr="00EF6675">
        <w:rPr>
          <w:rFonts w:ascii="Bahnschrift" w:eastAsia="Times New Roman" w:hAnsi="Bahnschrift" w:cs="Times New Roman"/>
          <w:i/>
          <w:iCs/>
        </w:rPr>
        <w:t>What is generative AI?</w:t>
      </w:r>
      <w:r w:rsidRPr="009F3932">
        <w:rPr>
          <w:rFonts w:ascii="Bahnschrift" w:eastAsia="Times New Roman" w:hAnsi="Bahnschrift" w:cs="Times New Roman"/>
        </w:rPr>
        <w:t xml:space="preserve"> University of Pittsburgh. </w:t>
      </w:r>
      <w:r w:rsidRPr="00122686">
        <w:rPr>
          <w:rFonts w:ascii="Bahnschrift" w:eastAsia="Times New Roman" w:hAnsi="Bahnschrift" w:cs="Times New Roman"/>
        </w:rPr>
        <w:t>https://teaching.pitt.edu/resources/what-is-generative-ai/</w:t>
      </w:r>
      <w:r w:rsidRPr="009F3932">
        <w:rPr>
          <w:rFonts w:ascii="Bahnschrift" w:eastAsia="Times New Roman" w:hAnsi="Bahnschrift" w:cs="Times New Roman"/>
        </w:rPr>
        <w:t xml:space="preserve"> </w:t>
      </w:r>
    </w:p>
    <w:p w14:paraId="71BDAE3F" w14:textId="77777777" w:rsidR="00513BDD" w:rsidRDefault="00513BDD" w:rsidP="00513BDD">
      <w:pPr>
        <w:spacing w:after="0" w:line="240" w:lineRule="auto"/>
        <w:jc w:val="both"/>
        <w:rPr>
          <w:rFonts w:ascii="Bahnschrift" w:eastAsia="Times New Roman" w:hAnsi="Bahnschrift" w:cs="Times New Roman"/>
        </w:rPr>
      </w:pPr>
    </w:p>
    <w:p w14:paraId="14D29FF9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Vesna, L., </w:t>
      </w:r>
      <w:proofErr w:type="spellStart"/>
      <w:r w:rsidRPr="009F3932">
        <w:rPr>
          <w:rFonts w:ascii="Bahnschrift" w:eastAsia="Times New Roman" w:hAnsi="Bahnschrift" w:cs="Times New Roman"/>
        </w:rPr>
        <w:t>Sawale</w:t>
      </w:r>
      <w:proofErr w:type="spellEnd"/>
      <w:r w:rsidRPr="009F3932">
        <w:rPr>
          <w:rFonts w:ascii="Bahnschrift" w:eastAsia="Times New Roman" w:hAnsi="Bahnschrift" w:cs="Times New Roman"/>
        </w:rPr>
        <w:t xml:space="preserve">, P. S., Kaul, P., Pal, S., &amp; Murthy, B. S. N. V. R. (2025). Digital divide in AI-powered education: Challenges and solutions for equitable learning. </w:t>
      </w:r>
      <w:r w:rsidRPr="009F3932">
        <w:rPr>
          <w:rFonts w:ascii="Bahnschrift" w:eastAsia="Times New Roman" w:hAnsi="Bahnschrift" w:cs="Times New Roman"/>
          <w:i/>
          <w:iCs/>
        </w:rPr>
        <w:t>Journal of Information Systems Engineering &amp; Management, 10</w:t>
      </w:r>
      <w:r w:rsidRPr="009F3932">
        <w:rPr>
          <w:rFonts w:ascii="Bahnschrift" w:eastAsia="Times New Roman" w:hAnsi="Bahnschrift" w:cs="Times New Roman"/>
        </w:rPr>
        <w:t xml:space="preserve">(21s), 300–308. </w:t>
      </w:r>
    </w:p>
    <w:p w14:paraId="6F4FDB50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659D6D51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Waltzer, T., </w:t>
      </w:r>
      <w:proofErr w:type="spellStart"/>
      <w:r w:rsidRPr="009F3932">
        <w:rPr>
          <w:rFonts w:ascii="Bahnschrift" w:eastAsia="Times New Roman" w:hAnsi="Bahnschrift" w:cs="Times New Roman"/>
        </w:rPr>
        <w:t>Pilegard</w:t>
      </w:r>
      <w:proofErr w:type="spellEnd"/>
      <w:r w:rsidRPr="009F3932">
        <w:rPr>
          <w:rFonts w:ascii="Bahnschrift" w:eastAsia="Times New Roman" w:hAnsi="Bahnschrift" w:cs="Times New Roman"/>
        </w:rPr>
        <w:t xml:space="preserve">, C., &amp; Heyman, G. D. (2024). Can you spot the bot? Identifying AI-generated writing in college essays. </w:t>
      </w:r>
      <w:r w:rsidRPr="009F3932">
        <w:rPr>
          <w:rFonts w:ascii="Bahnschrift" w:eastAsia="Times New Roman" w:hAnsi="Bahnschrift" w:cs="Times New Roman"/>
          <w:i/>
          <w:iCs/>
        </w:rPr>
        <w:t>International Journal for Educational Integrity, 20</w:t>
      </w:r>
      <w:r w:rsidRPr="009F3932">
        <w:rPr>
          <w:rFonts w:ascii="Bahnschrift" w:eastAsia="Times New Roman" w:hAnsi="Bahnschrift" w:cs="Times New Roman"/>
        </w:rPr>
        <w:t xml:space="preserve">(1), 1-18. </w:t>
      </w:r>
      <w:r w:rsidRPr="00EF6675">
        <w:rPr>
          <w:rFonts w:ascii="Bahnschrift" w:eastAsia="Times New Roman" w:hAnsi="Bahnschrift" w:cs="Times New Roman"/>
        </w:rPr>
        <w:t>https://doi.org/10.1007/s40979-024-00158-3</w:t>
      </w:r>
    </w:p>
    <w:p w14:paraId="6377B3EF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023ECD2B" w14:textId="77777777" w:rsidR="00513BDD" w:rsidRPr="009F3932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  <w:r w:rsidRPr="009F3932">
        <w:rPr>
          <w:rFonts w:ascii="Bahnschrift" w:eastAsia="Times New Roman" w:hAnsi="Bahnschrift" w:cs="Times New Roman"/>
        </w:rPr>
        <w:t xml:space="preserve">Wang, C. (2024). Exploring students’ generative AI-assisted writing processes: Perceptions and experiences from native and nonnative English speakers. </w:t>
      </w:r>
      <w:r w:rsidRPr="009F3932">
        <w:rPr>
          <w:rFonts w:ascii="Bahnschrift" w:eastAsia="Times New Roman" w:hAnsi="Bahnschrift" w:cs="Times New Roman"/>
          <w:i/>
          <w:iCs/>
        </w:rPr>
        <w:t>Technology, Knowledge and Learning, 30</w:t>
      </w:r>
      <w:r w:rsidRPr="009F3932">
        <w:rPr>
          <w:rFonts w:ascii="Bahnschrift" w:eastAsia="Times New Roman" w:hAnsi="Bahnschrift" w:cs="Times New Roman"/>
        </w:rPr>
        <w:t xml:space="preserve">(1), 1825–1846. </w:t>
      </w:r>
    </w:p>
    <w:p w14:paraId="3E5188F8" w14:textId="77777777" w:rsidR="00513BDD" w:rsidRDefault="00513BDD" w:rsidP="00513BDD">
      <w:pPr>
        <w:spacing w:after="0" w:line="240" w:lineRule="auto"/>
        <w:ind w:left="720" w:hanging="720"/>
        <w:jc w:val="both"/>
        <w:rPr>
          <w:rFonts w:ascii="Bahnschrift" w:eastAsia="Times New Roman" w:hAnsi="Bahnschrift" w:cs="Times New Roman"/>
        </w:rPr>
      </w:pPr>
    </w:p>
    <w:p w14:paraId="100607E5" w14:textId="59005B3A" w:rsidR="00BE2113" w:rsidRPr="00C349FB" w:rsidRDefault="00513BDD" w:rsidP="00513BDD">
      <w:pPr>
        <w:ind w:left="720" w:hanging="720"/>
      </w:pPr>
      <w:r w:rsidRPr="009F3932">
        <w:rPr>
          <w:rFonts w:ascii="Bahnschrift" w:eastAsia="Times New Roman" w:hAnsi="Bahnschrift" w:cs="Times New Roman"/>
        </w:rPr>
        <w:t xml:space="preserve">Wang, S., Wang, F., Zhu, Z., Wang, J., Tran, T., &amp; Du, Z. (2024). Artificial intelligence in education: A systematic literature review. </w:t>
      </w:r>
      <w:r w:rsidRPr="00EF6675">
        <w:rPr>
          <w:rFonts w:ascii="Bahnschrift" w:eastAsia="Times New Roman" w:hAnsi="Bahnschrift" w:cs="Times New Roman"/>
          <w:i/>
          <w:iCs/>
        </w:rPr>
        <w:t>Expert Systems with Applications, 252</w:t>
      </w:r>
      <w:r w:rsidRPr="009F3932">
        <w:rPr>
          <w:rFonts w:ascii="Bahnschrift" w:eastAsia="Times New Roman" w:hAnsi="Bahnschrift" w:cs="Times New Roman"/>
        </w:rPr>
        <w:t xml:space="preserve">, Article 124167. </w:t>
      </w:r>
      <w:r w:rsidRPr="00EF6675">
        <w:rPr>
          <w:rFonts w:ascii="Bahnschrift" w:eastAsia="Times New Roman" w:hAnsi="Bahnschrift" w:cs="Times New Roman"/>
          <w:sz w:val="21"/>
          <w:szCs w:val="21"/>
        </w:rPr>
        <w:t>https://doi.org/10.1016/j.eswa.2024.124167</w:t>
      </w:r>
    </w:p>
    <w:sectPr w:rsidR="00BE2113" w:rsidRPr="00C349FB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A6B8B" w14:textId="77777777" w:rsidR="00C52C98" w:rsidRDefault="00C52C98" w:rsidP="00290EE2">
      <w:pPr>
        <w:spacing w:after="0" w:line="240" w:lineRule="auto"/>
      </w:pPr>
      <w:r>
        <w:separator/>
      </w:r>
    </w:p>
  </w:endnote>
  <w:endnote w:type="continuationSeparator" w:id="0">
    <w:p w14:paraId="0456A333" w14:textId="77777777" w:rsidR="00C52C98" w:rsidRDefault="00C52C9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36673" w14:textId="77777777" w:rsidR="00C52C98" w:rsidRDefault="00C52C98" w:rsidP="00290EE2">
      <w:pPr>
        <w:spacing w:after="0" w:line="240" w:lineRule="auto"/>
      </w:pPr>
      <w:r>
        <w:separator/>
      </w:r>
    </w:p>
  </w:footnote>
  <w:footnote w:type="continuationSeparator" w:id="0">
    <w:p w14:paraId="2DC8DF20" w14:textId="77777777" w:rsidR="00C52C98" w:rsidRDefault="00C52C9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513BD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073A5"/>
    <w:rsid w:val="00B52DD2"/>
    <w:rsid w:val="00BE2113"/>
    <w:rsid w:val="00C349FB"/>
    <w:rsid w:val="00C4676A"/>
    <w:rsid w:val="00C52C98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ippasus.com/resources/tt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1088</Words>
  <Characters>6707</Characters>
  <Application>Microsoft Office Word</Application>
  <DocSecurity>0</DocSecurity>
  <Lines>209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23</cp:revision>
  <cp:lastPrinted>2026-02-21T05:03:00Z</cp:lastPrinted>
  <dcterms:created xsi:type="dcterms:W3CDTF">2025-12-03T11:08:00Z</dcterms:created>
  <dcterms:modified xsi:type="dcterms:W3CDTF">2026-03-07T15:43:00Z</dcterms:modified>
</cp:coreProperties>
</file>