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AF9F5" w14:textId="77777777" w:rsidR="00BE222A" w:rsidRPr="00F91DBF" w:rsidRDefault="00BE222A" w:rsidP="00BE222A">
      <w:pPr>
        <w:spacing w:after="0" w:line="240" w:lineRule="auto"/>
        <w:rPr>
          <w:rFonts w:ascii="Arial Rounded MT Bold" w:hAnsi="Arial Rounded MT Bold"/>
          <w:b/>
          <w:bCs/>
        </w:rPr>
      </w:pPr>
      <w:r w:rsidRPr="00F91DBF">
        <w:rPr>
          <w:rFonts w:ascii="Arial Rounded MT Bold" w:hAnsi="Arial Rounded MT Bold"/>
          <w:b/>
          <w:bCs/>
        </w:rPr>
        <w:t xml:space="preserve">REFERENCES </w:t>
      </w:r>
    </w:p>
    <w:p w14:paraId="155430B4" w14:textId="77777777" w:rsidR="00BE222A" w:rsidRPr="00F91DBF" w:rsidRDefault="00BE222A" w:rsidP="00BE222A">
      <w:pPr>
        <w:spacing w:after="0" w:line="240" w:lineRule="auto"/>
        <w:rPr>
          <w:rFonts w:ascii="Bahnschrift" w:hAnsi="Bahnschrift"/>
          <w:sz w:val="24"/>
          <w:szCs w:val="24"/>
        </w:rPr>
      </w:pPr>
    </w:p>
    <w:p w14:paraId="59DD373D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Asian Development Bank. (2023).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2023 Annual Portfolio Performance Report.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https://www.adb.org/sites/default/files/institutional-document/963761/appr-2023.pdf</w:t>
      </w:r>
    </w:p>
    <w:p w14:paraId="169D14CD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2333B6B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Asian Development Bank. (2023).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Philippines: Strengthening infrastructure governance for sustainable growth.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https://www.adb.org/publications</w:t>
      </w:r>
    </w:p>
    <w:p w14:paraId="5079F21E" w14:textId="77777777" w:rsidR="00F91DBF" w:rsidRDefault="00F91DBF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1F48350" w14:textId="50A4771A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Bertalanffy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L. von. (2020).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General system theory: Foundations, development, applications (Rev.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George Braziller.</w:t>
      </w:r>
    </w:p>
    <w:p w14:paraId="6C5E53D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79C2B598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Chen, L., &amp; Messner, J. I. (2020). Characterizing coordination in construction projects: A multi-level approach.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146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(6), 04020052. https://doi.org/10.1061/(ASCE)CO.1943-7862.0001847</w:t>
      </w:r>
    </w:p>
    <w:p w14:paraId="3DBD707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278F925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Cordial, J. F. (2025a). Stakeholder engagement and community resilience in disaster risk reduction: An empirical analysis from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Catanduanes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Philippines.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Social Science Lens: A World Journal of Human Dynamics and Social Relations, 5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(1), 153-167. https://doi.org/10.62718/vmca.ssl-wjhdsr.5.1.SC-0725-007</w:t>
      </w:r>
    </w:p>
    <w:p w14:paraId="49EEE887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6D5B6EB6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Cordial, J. F. (2025b). Perceptions of disaster risk reduction management implementation: </w:t>
      </w:r>
      <w:proofErr w:type="gram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Evidences</w:t>
      </w:r>
      <w:proofErr w:type="gram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from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Catanduanes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Island, Philippines.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Social Science Lens: A World Journal of Human Dynamics and Social Relations, 5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(1), 37-51. https://doi.org/10.62718/vmca.ssl-wjhdsr.5.1.SC-0625-002</w:t>
      </w:r>
    </w:p>
    <w:p w14:paraId="67B33CF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6237C64C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Creswell, J. W., &amp; Creswell, J. D. (2022).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 xml:space="preserve">Research design: Qualitative, quantitative, and mixed methods </w:t>
      </w:r>
      <w:proofErr w:type="gramStart"/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approaches</w:t>
      </w:r>
      <w:proofErr w:type="gramEnd"/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 xml:space="preserve"> (6th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SAGE Publications.</w:t>
      </w:r>
    </w:p>
    <w:p w14:paraId="10BF2C47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1124B08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Department of Public Works and Highways. (2022).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DPWH Annual Infrastructure Performance Report 2022.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https://www.dpwh.gov.ph</w:t>
      </w:r>
    </w:p>
    <w:p w14:paraId="05D51DF8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5BEB5F1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Etikan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I., &amp; Bala, K. (2021). Sampling and sampling methods.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Biostatistics &amp; Epidemiology International Journal, 4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(1), 1–3. https://doi.org/10.15406/beij.2021.04.00152</w:t>
      </w:r>
    </w:p>
    <w:p w14:paraId="6FAB4DA4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9CE8271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Fadipe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O. A. (2023). Managing stakeholder relationships for improved project performance: Lessons from developing economies.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International Journal of Project Management, 41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(2), 115–128. https://doi.org/10.1016/j.ijproman.2022.12.004</w:t>
      </w:r>
    </w:p>
    <w:p w14:paraId="226EF841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63688D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Finocchiaro Castro, M., Guccio, C., &amp; Rizzo, I. (2023). “One-size-fits-all” public works contract does it better? An assessment of infrastructure provision in Italy.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Journal of Policy Modeling, 45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(5), 994-1014. https://doi.org/10.1016/j.jpolmod.2023.07.003</w:t>
      </w:r>
    </w:p>
    <w:p w14:paraId="452D696A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7A31ED4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Hair, J. F., Page, M., &amp;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Brunsveld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N. (2021).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Essentials of business research methods (4th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Routledge. https://doi.org/10.4324/9780429292098</w:t>
      </w:r>
    </w:p>
    <w:p w14:paraId="6867F070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767FF571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Hallinger, P. (2022). School context, principal leadership, and student reading achievement.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The Elementary School Journal, 96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(5), 545-549. https://doi.org/10.1086/677023</w:t>
      </w:r>
    </w:p>
    <w:p w14:paraId="25F7DA7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308444EC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lastRenderedPageBreak/>
        <w:t>Hallinger, P., Bickman, L., &amp; Davis, K. (1996). School context, principal leadership, and student reading achievement. The Elementary School Journal, 96(5), 527 549. https://doi.org/10.1086/461843</w:t>
      </w:r>
    </w:p>
    <w:p w14:paraId="5D54CEB9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98B89D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Homans, G. C. (2020).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 xml:space="preserve">Social </w:t>
      </w:r>
      <w:proofErr w:type="spellStart"/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behaviour</w:t>
      </w:r>
      <w:proofErr w:type="spellEnd"/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: Its elementary forms (Rev.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Routledge.</w:t>
      </w:r>
    </w:p>
    <w:p w14:paraId="1934CA64" w14:textId="77777777" w:rsidR="00BE222A" w:rsidRPr="00F91DBF" w:rsidRDefault="00BE222A" w:rsidP="00BE222A">
      <w:pPr>
        <w:spacing w:after="0" w:line="240" w:lineRule="auto"/>
        <w:ind w:left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https://doi.org/10.4324/9781315769016</w:t>
      </w:r>
    </w:p>
    <w:p w14:paraId="19450F69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096CE1A6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Israel, M., &amp; Hay, I. (2020).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Research ethics for social scientists: Between ethical conduct and regulatory compliance (4th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SAGE Publications.</w:t>
      </w:r>
    </w:p>
    <w:p w14:paraId="3119611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35AF7E2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Okei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-Tutu (Osei-Tutu), E., Badu, E., &amp; Owusu-Manu, D. (2020). Exploring contractor performance indicators for public construction projects in developing countries.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Construction Management and Economics, 38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(6), 547-561. https://doi.org/10.1080/01446193.2020.1733985</w:t>
      </w:r>
    </w:p>
    <w:p w14:paraId="2886CE1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569C5BB5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Open Government Partnership. (2025). Enhancing transparency in infrastructure projects through performance evaluation systems. https://www.opengovpartnership.org</w:t>
      </w:r>
    </w:p>
    <w:p w14:paraId="4777206C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402397C4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Prebanić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M., &amp;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Vukomanović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M. (2023). Contractor–client relationships and project performance: The mediating role of trust and communication.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Built Environment Project and Asset Management, 13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(5), 870–885. https://doi.org/10.1108/BEPAM-03-2022-0056</w:t>
      </w:r>
    </w:p>
    <w:p w14:paraId="30820D7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084AC70D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Project Management Institute. (2021).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A guide to the project management body of knowledge (PMBOK® Guide) – Seventh Edition.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Project Management Institute.</w:t>
      </w:r>
    </w:p>
    <w:p w14:paraId="37C3022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4F35A5F9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Rao, M., Gatti, R., Casalini, F., &amp;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Pianorsi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, A. (2023). Infrastructure quality, governance, and performance in emerging economies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. World Bank Policy Research Working Paper No. 10492.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https://doi.org/10.1596/1813-9450-10492</w:t>
      </w:r>
    </w:p>
    <w:p w14:paraId="582D1035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53D3976C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Rao, S., Gatti, R., Casalini, F., &amp;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Pianorsi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F. (2023).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Public sector performance and infrastructure governance: Enhancing accountability and efficiency.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OECD Publishing. https://doi.org/10.1787/9789264742254-en</w:t>
      </w:r>
    </w:p>
    <w:p w14:paraId="7764DFB9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73E7C61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Resnik, D. B. (2020).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The ethics of research with human subjects: Protecting people, advancing science, promoting trust (2nd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Springer. https://doi.org/10.1007/978-3-030-42831-5</w:t>
      </w:r>
    </w:p>
    <w:p w14:paraId="1DA6A92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DB35C4A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Rousakis, T., &amp; Roberts, M. (2021). Early contractor involvement and project delivery efficiency in public infrastructure projects.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Construction Innovation, 21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(4), 761–777. https://doi.org/10.1108/CI-07-2020-0111</w:t>
      </w:r>
    </w:p>
    <w:p w14:paraId="04E83BAF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5C464FE9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Saep, C., </w:t>
      </w: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Florencondia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A., &amp; Cabrera, R. (2024). Performance evaluation as a governance tool for infrastructure quality improvement in Southeast Asia.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Public Works Management &amp; Policy, 29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(1), 33–52. </w:t>
      </w:r>
      <w:r w:rsidRPr="00F91DBF">
        <w:rPr>
          <w:rFonts w:ascii="Bahnschrift" w:eastAsia="MS Mincho" w:hAnsi="Bahnschrift" w:cs="Times New Roman"/>
          <w:kern w:val="0"/>
          <w:sz w:val="21"/>
          <w:szCs w:val="21"/>
          <w:lang w:eastAsia="en-PH"/>
          <w14:ligatures w14:val="none"/>
        </w:rPr>
        <w:t>https://doi.org/10.1177/1087724X231206109</w:t>
      </w:r>
    </w:p>
    <w:p w14:paraId="10748559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612C69CB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Saunders, M., Lewis, P., &amp; Thornhill, A. (2022).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Research methods for business students (8th ed.).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Pearson Education.</w:t>
      </w:r>
    </w:p>
    <w:p w14:paraId="7FE36F01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53266688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proofErr w:type="spellStart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lastRenderedPageBreak/>
        <w:t>Sirovs</w:t>
      </w:r>
      <w:proofErr w:type="spellEnd"/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, D. (2022). Systems theory in organizational management: A modern synthesis.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Systems Research and Behavioral Science, 39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(3), 345-358. https://doi.org/10.1002/sres.2801</w:t>
      </w:r>
    </w:p>
    <w:p w14:paraId="03386246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251EDC5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Taherdoost, H. (2022). Sampling methods in research methodology: How to choose a sampling technique for research.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International Journal of Academic Research in Management, 11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(2), 18–27. https://doi.org/10.2139/ssrn.3228879</w:t>
      </w:r>
    </w:p>
    <w:p w14:paraId="2BF8B9D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7FFD9C8E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Tejada-Ibañez, L. (2021). Contractor management and infrastructure project performance in developing nations: Evidence from Southeast Asia.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International Journal of Project Management, 39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(5), 402-418. https://doi.org/10.1016/j.ijproman.2021.03.004</w:t>
      </w:r>
    </w:p>
    <w:p w14:paraId="3F6BE9AC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29F04F84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World Bank. (2021). Infrastructure governance: Building resilient and sustainable public investment systems.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World Bank Publications.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</w:t>
      </w:r>
      <w:r w:rsidRPr="00F91DBF">
        <w:rPr>
          <w:rFonts w:ascii="Bahnschrift" w:eastAsia="MS Mincho" w:hAnsi="Bahnschrift" w:cs="Times New Roman"/>
          <w:kern w:val="0"/>
          <w:sz w:val="21"/>
          <w:szCs w:val="21"/>
          <w:lang w:eastAsia="en-PH"/>
          <w14:ligatures w14:val="none"/>
        </w:rPr>
        <w:t>https://doi.org/10.1596/978-1-4648-1712-8</w:t>
      </w:r>
    </w:p>
    <w:p w14:paraId="0327413D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3FE832D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World Bank. (2021).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Infrastructure for resilient growth: Global infrastructure outlook report.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</w:t>
      </w:r>
      <w:hyperlink r:id="rId7" w:history="1">
        <w:r w:rsidRPr="00F91DBF">
          <w:rPr>
            <w:rStyle w:val="Hyperlink"/>
            <w:rFonts w:ascii="Bahnschrift" w:eastAsia="MS Mincho" w:hAnsi="Bahnschrift" w:cs="Times New Roman"/>
            <w:color w:val="auto"/>
            <w:kern w:val="0"/>
            <w:u w:val="none"/>
            <w:lang w:eastAsia="en-PH"/>
            <w14:ligatures w14:val="none"/>
          </w:rPr>
          <w:t>https://www.worldbank.org</w:t>
        </w:r>
      </w:hyperlink>
    </w:p>
    <w:p w14:paraId="25FB09CD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2AB3CDA6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World Bank. (2023).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Enhancing accountability in public infrastructure: Governance and performance frameworks.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https://doi.org/10.1596/978-1-4648-1942-3</w:t>
      </w:r>
    </w:p>
    <w:p w14:paraId="4EE51A6B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46334ECA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World Bank. (2024).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Public–private partnerships and sustainable infrastructure development.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https://www.worldbank.org</w:t>
      </w:r>
    </w:p>
    <w:p w14:paraId="39628602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3BBC06A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World Bank. (2025).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Philippine Infrastructure Sector Assessment: Strengthening Public Investment and Contractor Accountability.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 World Bank. https://openknowledge.worldbank.org/entities/publication/d2afd9ef-9e00-5767-9ae6-25de47075354</w:t>
      </w:r>
    </w:p>
    <w:p w14:paraId="24D15323" w14:textId="77777777" w:rsidR="00BE222A" w:rsidRPr="00F91DBF" w:rsidRDefault="00BE222A" w:rsidP="00BE222A">
      <w:pPr>
        <w:spacing w:after="0" w:line="240" w:lineRule="auto"/>
        <w:ind w:left="720" w:hanging="720"/>
        <w:jc w:val="both"/>
        <w:rPr>
          <w:rFonts w:ascii="Bahnschrift" w:eastAsia="MS Mincho" w:hAnsi="Bahnschrift" w:cs="Times New Roman"/>
          <w:kern w:val="0"/>
          <w:lang w:eastAsia="en-PH"/>
          <w14:ligatures w14:val="none"/>
        </w:rPr>
      </w:pPr>
    </w:p>
    <w:p w14:paraId="100607E5" w14:textId="0D6F3B23" w:rsidR="00BE2113" w:rsidRPr="00F91DBF" w:rsidRDefault="00BE222A" w:rsidP="00BE222A">
      <w:pPr>
        <w:ind w:left="720" w:hanging="720"/>
      </w:pP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 xml:space="preserve">Xue, X., Ling, F., Sun, Y., Song, L., &amp; Zheng, J. (2022). Reciprocity, trust, and performance in construction project teams: A social exchange theory approach. </w:t>
      </w:r>
      <w:r w:rsidRPr="00F91DBF">
        <w:rPr>
          <w:rFonts w:ascii="Bahnschrift" w:eastAsia="MS Mincho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148</w:t>
      </w:r>
      <w:r w:rsidRPr="00F91DBF">
        <w:rPr>
          <w:rFonts w:ascii="Bahnschrift" w:eastAsia="MS Mincho" w:hAnsi="Bahnschrift" w:cs="Times New Roman"/>
          <w:kern w:val="0"/>
          <w:lang w:eastAsia="en-PH"/>
          <w14:ligatures w14:val="none"/>
        </w:rPr>
        <w:t>(7), 04022073. https://doi.org/10.1061/(ASCE)CO.1943-7862.0002297</w:t>
      </w:r>
    </w:p>
    <w:sectPr w:rsidR="00BE2113" w:rsidRPr="00F91DBF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3EDD0" w14:textId="77777777" w:rsidR="003924EB" w:rsidRDefault="003924EB" w:rsidP="00290EE2">
      <w:pPr>
        <w:spacing w:after="0" w:line="240" w:lineRule="auto"/>
      </w:pPr>
      <w:r>
        <w:separator/>
      </w:r>
    </w:p>
  </w:endnote>
  <w:endnote w:type="continuationSeparator" w:id="0">
    <w:p w14:paraId="22EEEC10" w14:textId="77777777" w:rsidR="003924EB" w:rsidRDefault="003924E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3695C" w14:textId="77777777" w:rsidR="003924EB" w:rsidRDefault="003924EB" w:rsidP="00290EE2">
      <w:pPr>
        <w:spacing w:after="0" w:line="240" w:lineRule="auto"/>
      </w:pPr>
      <w:r>
        <w:separator/>
      </w:r>
    </w:p>
  </w:footnote>
  <w:footnote w:type="continuationSeparator" w:id="0">
    <w:p w14:paraId="7335449E" w14:textId="77777777" w:rsidR="003924EB" w:rsidRDefault="003924E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97073"/>
    <w:rsid w:val="001B077E"/>
    <w:rsid w:val="001D4039"/>
    <w:rsid w:val="001F54EA"/>
    <w:rsid w:val="00260A04"/>
    <w:rsid w:val="00290EE2"/>
    <w:rsid w:val="00330D2C"/>
    <w:rsid w:val="00370561"/>
    <w:rsid w:val="003924EB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073A5"/>
    <w:rsid w:val="00B52DD2"/>
    <w:rsid w:val="00BE2113"/>
    <w:rsid w:val="00BE222A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91DB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worldbank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730</Words>
  <Characters>6000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25</cp:revision>
  <cp:lastPrinted>2026-02-21T05:03:00Z</cp:lastPrinted>
  <dcterms:created xsi:type="dcterms:W3CDTF">2025-12-03T11:08:00Z</dcterms:created>
  <dcterms:modified xsi:type="dcterms:W3CDTF">2026-03-07T14:46:00Z</dcterms:modified>
</cp:coreProperties>
</file>