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F86C1" w14:textId="77777777" w:rsidR="0030340E" w:rsidRPr="0005563F" w:rsidRDefault="0030340E" w:rsidP="0030340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5563F">
        <w:rPr>
          <w:rFonts w:ascii="Arial Rounded MT Bold" w:hAnsi="Arial Rounded MT Bold"/>
          <w:b/>
          <w:bCs/>
        </w:rPr>
        <w:t xml:space="preserve">REFERENCES </w:t>
      </w:r>
    </w:p>
    <w:p w14:paraId="72555D77" w14:textId="77777777" w:rsidR="0030340E" w:rsidRDefault="0030340E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3560A6" w14:textId="737533E9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Abdulnabi, S. (2014). Body image and its relationship with self-esteem and depression in a sample of university students. </w:t>
      </w:r>
      <w:r w:rsidRPr="001946D0">
        <w:rPr>
          <w:rFonts w:ascii="Bahnschrift" w:hAnsi="Bahnschrift"/>
          <w:i/>
          <w:iCs/>
        </w:rPr>
        <w:t>College of Education Journal, Banha University, 29</w:t>
      </w:r>
      <w:r w:rsidRPr="00D96576">
        <w:rPr>
          <w:rFonts w:ascii="Bahnschrift" w:hAnsi="Bahnschrift"/>
        </w:rPr>
        <w:t>(3), 45–101.</w:t>
      </w:r>
    </w:p>
    <w:p w14:paraId="42C99AD2" w14:textId="77777777" w:rsidR="008D5CA1" w:rsidRPr="001946D0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z w:val="20"/>
          <w:szCs w:val="20"/>
        </w:rPr>
      </w:pPr>
    </w:p>
    <w:p w14:paraId="4B4544F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Acevedo, A. (2018, April 11). </w:t>
      </w:r>
      <w:r w:rsidRPr="00007099">
        <w:rPr>
          <w:rFonts w:ascii="Bahnschrift" w:hAnsi="Bahnschrift"/>
          <w:i/>
          <w:iCs/>
        </w:rPr>
        <w:t xml:space="preserve">Aesthetic </w:t>
      </w:r>
      <w:proofErr w:type="spellStart"/>
      <w:r w:rsidRPr="00007099">
        <w:rPr>
          <w:rFonts w:ascii="Bahnschrift" w:hAnsi="Bahnschrift"/>
          <w:i/>
          <w:iCs/>
        </w:rPr>
        <w:t>labour</w:t>
      </w:r>
      <w:proofErr w:type="spellEnd"/>
      <w:r w:rsidRPr="00007099">
        <w:rPr>
          <w:rFonts w:ascii="Bahnschrift" w:hAnsi="Bahnschrift"/>
          <w:i/>
          <w:iCs/>
        </w:rPr>
        <w:t xml:space="preserve"> pt. 2 reading response – Alejandra Acevedo</w:t>
      </w:r>
      <w:r w:rsidRPr="00D96576">
        <w:rPr>
          <w:rFonts w:ascii="Bahnschrift" w:hAnsi="Bahnschrift"/>
        </w:rPr>
        <w:t>. Medium. https://medium.com/@alejandraacevedo_73685/aesthetic-labour-pt-2-reading-response-563c2dccebe5</w:t>
      </w:r>
    </w:p>
    <w:p w14:paraId="3B73163D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28F495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47520">
        <w:rPr>
          <w:rFonts w:ascii="Bahnschrift" w:hAnsi="Bahnschrift"/>
        </w:rPr>
        <w:t xml:space="preserve">Allon, N. (1979). Self-perceptions of the stigma of overweight in relationship to weight-losing patterns. </w:t>
      </w:r>
      <w:r w:rsidRPr="00147520">
        <w:rPr>
          <w:rFonts w:ascii="Bahnschrift" w:hAnsi="Bahnschrift"/>
          <w:i/>
          <w:iCs/>
        </w:rPr>
        <w:t>The American Journal of Clinical Nutrition, 32</w:t>
      </w:r>
      <w:r w:rsidRPr="00147520">
        <w:rPr>
          <w:rFonts w:ascii="Bahnschrift" w:hAnsi="Bahnschrift"/>
        </w:rPr>
        <w:t>(2), 470–480. https://doi.org/10.1093/ajcn/32.2.470</w:t>
      </w:r>
    </w:p>
    <w:p w14:paraId="433BCA7A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D375B2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333E">
        <w:rPr>
          <w:rFonts w:ascii="Bahnschrift" w:hAnsi="Bahnschrift"/>
        </w:rPr>
        <w:t>American Psychological Association</w:t>
      </w:r>
      <w:r>
        <w:rPr>
          <w:rFonts w:ascii="Bahnschrift" w:hAnsi="Bahnschrift"/>
        </w:rPr>
        <w:t xml:space="preserve"> [APA]</w:t>
      </w:r>
      <w:r w:rsidRPr="001E333E">
        <w:rPr>
          <w:rFonts w:ascii="Bahnschrift" w:hAnsi="Bahnschrift"/>
        </w:rPr>
        <w:t xml:space="preserve">. (2020). </w:t>
      </w:r>
      <w:r w:rsidRPr="001E333E">
        <w:rPr>
          <w:rFonts w:ascii="Bahnschrift" w:hAnsi="Bahnschrift"/>
          <w:i/>
          <w:iCs/>
        </w:rPr>
        <w:t>Publication manual of the American Psychological Association (7th ed.).</w:t>
      </w:r>
      <w:r w:rsidRPr="001E333E">
        <w:rPr>
          <w:rFonts w:ascii="Bahnschrift" w:hAnsi="Bahnschrift"/>
        </w:rPr>
        <w:t xml:space="preserve"> Washington, DC: Author.</w:t>
      </w:r>
    </w:p>
    <w:p w14:paraId="3657238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FAC12B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>Anamika, R., Aarti, B., &amp; Tamanna, N. (2020). Self-esteem and body image: A correlational study</w:t>
      </w:r>
      <w:r w:rsidRPr="00007099">
        <w:rPr>
          <w:rFonts w:ascii="Bahnschrift" w:hAnsi="Bahnschrift"/>
          <w:i/>
          <w:iCs/>
        </w:rPr>
        <w:t>. I-manager’s Journal on Humanities &amp; Social Sciences, 1</w:t>
      </w:r>
      <w:r w:rsidRPr="00D96576">
        <w:rPr>
          <w:rFonts w:ascii="Bahnschrift" w:hAnsi="Bahnschrift"/>
        </w:rPr>
        <w:t>(4), 33–38. https://doi.org/10.26634/jhss.1.4.17747</w:t>
      </w:r>
    </w:p>
    <w:p w14:paraId="79D1614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8D54F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Ashram, R. (2008). </w:t>
      </w:r>
      <w:r w:rsidRPr="00007099">
        <w:rPr>
          <w:rFonts w:ascii="Bahnschrift" w:hAnsi="Bahnschrift"/>
          <w:i/>
          <w:iCs/>
        </w:rPr>
        <w:t>Body image and its relationship with self-esteem for visual impairment individuals [Unpublished master’s thesis]</w:t>
      </w:r>
      <w:r w:rsidRPr="00D96576">
        <w:rPr>
          <w:rFonts w:ascii="Bahnschrift" w:hAnsi="Bahnschrift"/>
        </w:rPr>
        <w:t>. Zagazig University.</w:t>
      </w:r>
    </w:p>
    <w:p w14:paraId="7900FA2A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8A2242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Barcelo, V. (2017, August 26). </w:t>
      </w:r>
      <w:r w:rsidRPr="00007099">
        <w:rPr>
          <w:rFonts w:ascii="Bahnschrift" w:hAnsi="Bahnschrift"/>
          <w:i/>
          <w:iCs/>
        </w:rPr>
        <w:t>DOLE signs order on high-heeled shoes.</w:t>
      </w:r>
      <w:r w:rsidRPr="00D96576">
        <w:rPr>
          <w:rFonts w:ascii="Bahnschrift" w:hAnsi="Bahnschrift"/>
        </w:rPr>
        <w:t xml:space="preserve"> Manila Standard. https://manilastandard.net/?p=245405</w:t>
      </w:r>
    </w:p>
    <w:p w14:paraId="0F51015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AD2566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>Beltrán-</w:t>
      </w:r>
      <w:proofErr w:type="spellStart"/>
      <w:r w:rsidRPr="00D96576">
        <w:rPr>
          <w:rFonts w:ascii="Bahnschrift" w:hAnsi="Bahnschrift"/>
        </w:rPr>
        <w:t>Garrayo</w:t>
      </w:r>
      <w:proofErr w:type="spellEnd"/>
      <w:r w:rsidRPr="00D96576">
        <w:rPr>
          <w:rFonts w:ascii="Bahnschrift" w:hAnsi="Bahnschrift"/>
        </w:rPr>
        <w:t xml:space="preserve">, L., Mercado-Garrido, E., Román, F. J., Rojo, M., &amp; Sepúlveda, A. R. (2023). Assessing body esteem in adolescents: Psychometric properties of the Spanish version of the Body Esteem Scale (BESAA-S). </w:t>
      </w:r>
      <w:r w:rsidRPr="00007099">
        <w:rPr>
          <w:rFonts w:ascii="Bahnschrift" w:hAnsi="Bahnschrift"/>
          <w:i/>
          <w:iCs/>
        </w:rPr>
        <w:t>Child &amp; Youth Care Forum, 52,</w:t>
      </w:r>
      <w:r w:rsidRPr="00D96576">
        <w:rPr>
          <w:rFonts w:ascii="Bahnschrift" w:hAnsi="Bahnschrift"/>
        </w:rPr>
        <w:t xml:space="preserve"> 683–701. https://doi.org/10.1007/s10566-022-09705-w</w:t>
      </w:r>
    </w:p>
    <w:p w14:paraId="5A8075C5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32FDDB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>Beltrán-</w:t>
      </w:r>
      <w:proofErr w:type="spellStart"/>
      <w:r w:rsidRPr="00D96576">
        <w:rPr>
          <w:rFonts w:ascii="Bahnschrift" w:hAnsi="Bahnschrift"/>
        </w:rPr>
        <w:t>Garrayo</w:t>
      </w:r>
      <w:proofErr w:type="spellEnd"/>
      <w:r w:rsidRPr="00D96576">
        <w:rPr>
          <w:rFonts w:ascii="Bahnschrift" w:hAnsi="Bahnschrift"/>
        </w:rPr>
        <w:t>,</w:t>
      </w:r>
      <w:r>
        <w:rPr>
          <w:rFonts w:ascii="Bahnschrift" w:hAnsi="Bahnschrift"/>
        </w:rPr>
        <w:t xml:space="preserve"> L.</w:t>
      </w:r>
      <w:r w:rsidRPr="00D96576">
        <w:rPr>
          <w:rFonts w:ascii="Bahnschrift" w:hAnsi="Bahnschrift"/>
        </w:rPr>
        <w:t xml:space="preserve">, </w:t>
      </w:r>
      <w:r>
        <w:rPr>
          <w:rFonts w:ascii="Bahnschrift" w:hAnsi="Bahnschrift"/>
        </w:rPr>
        <w:t xml:space="preserve">Mercado-Garrido, E., Roman, R.J., </w:t>
      </w:r>
      <w:r w:rsidRPr="00D96576">
        <w:rPr>
          <w:rFonts w:ascii="Bahnschrift" w:hAnsi="Bahnschrift"/>
        </w:rPr>
        <w:t xml:space="preserve">Rojo, </w:t>
      </w:r>
      <w:r>
        <w:rPr>
          <w:rFonts w:ascii="Bahnschrift" w:hAnsi="Bahnschrift"/>
        </w:rPr>
        <w:t xml:space="preserve">M., </w:t>
      </w:r>
      <w:r w:rsidRPr="00D96576">
        <w:rPr>
          <w:rFonts w:ascii="Bahnschrift" w:hAnsi="Bahnschrift"/>
        </w:rPr>
        <w:t>&amp; Sepúlveda</w:t>
      </w:r>
      <w:r>
        <w:rPr>
          <w:rFonts w:ascii="Bahnschrift" w:hAnsi="Bahnschrift"/>
        </w:rPr>
        <w:t>, A.R</w:t>
      </w:r>
      <w:r w:rsidRPr="00D96576">
        <w:rPr>
          <w:rFonts w:ascii="Bahnschrift" w:hAnsi="Bahnschrift"/>
        </w:rPr>
        <w:t xml:space="preserve">. (2022). Assessing body esteem in adolescents: Psychometric properties of the Spanish version of the Body Esteem Scale (BESAA-S). </w:t>
      </w:r>
      <w:r w:rsidRPr="005E60C6">
        <w:rPr>
          <w:rFonts w:ascii="Bahnschrift" w:hAnsi="Bahnschrift"/>
          <w:i/>
          <w:iCs/>
        </w:rPr>
        <w:t>Child &amp; Youth Care Forum.</w:t>
      </w:r>
      <w:r w:rsidRPr="00D96576">
        <w:rPr>
          <w:rFonts w:ascii="Bahnschrift" w:hAnsi="Bahnschrift"/>
        </w:rPr>
        <w:t xml:space="preserve"> https://doi.org/10.1007/s10566-022-09705-w</w:t>
      </w:r>
    </w:p>
    <w:p w14:paraId="784174A0" w14:textId="77777777" w:rsidR="008D5CA1" w:rsidRPr="00D96576" w:rsidRDefault="008D5CA1" w:rsidP="008D5CA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224159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BMS Performance. (2024, August 14). </w:t>
      </w:r>
      <w:r w:rsidRPr="00007099">
        <w:rPr>
          <w:rFonts w:ascii="Bahnschrift" w:hAnsi="Bahnschrift"/>
          <w:i/>
          <w:iCs/>
        </w:rPr>
        <w:t>The hidden cost of sales pressure: Addressing mental health in the workplace.</w:t>
      </w:r>
      <w:r w:rsidRPr="00D96576">
        <w:rPr>
          <w:rFonts w:ascii="Bahnschrift" w:hAnsi="Bahnschrift"/>
        </w:rPr>
        <w:t xml:space="preserve"> https://bmsperformance.com/insight/hidden-cost-of-mental-health-in-sales/</w:t>
      </w:r>
    </w:p>
    <w:p w14:paraId="3D5BFD78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17BB5E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6E1C">
        <w:rPr>
          <w:rFonts w:ascii="Bahnschrift" w:hAnsi="Bahnschrift"/>
        </w:rPr>
        <w:t xml:space="preserve">Bourdieu, P. (1977). </w:t>
      </w:r>
      <w:r w:rsidRPr="00C16E1C">
        <w:rPr>
          <w:rFonts w:ascii="Bahnschrift" w:hAnsi="Bahnschrift"/>
          <w:i/>
          <w:iCs/>
        </w:rPr>
        <w:t>Outline of a theory of practice.</w:t>
      </w:r>
      <w:r w:rsidRPr="00C16E1C">
        <w:rPr>
          <w:rFonts w:ascii="Bahnschrift" w:hAnsi="Bahnschrift"/>
        </w:rPr>
        <w:t xml:space="preserve"> Cambridge University Press.</w:t>
      </w:r>
    </w:p>
    <w:p w14:paraId="627BB64D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0D87CE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Cherry, K. C. (2023, May 4). </w:t>
      </w:r>
      <w:r w:rsidRPr="00007099">
        <w:rPr>
          <w:rFonts w:ascii="Bahnschrift" w:hAnsi="Bahnschrift"/>
          <w:i/>
          <w:iCs/>
        </w:rPr>
        <w:t xml:space="preserve">Correlation studies in psychology research. </w:t>
      </w:r>
      <w:proofErr w:type="spellStart"/>
      <w:r w:rsidRPr="00D96576">
        <w:rPr>
          <w:rFonts w:ascii="Bahnschrift" w:hAnsi="Bahnschrift"/>
        </w:rPr>
        <w:t>Verywell</w:t>
      </w:r>
      <w:proofErr w:type="spellEnd"/>
      <w:r w:rsidRPr="00D96576">
        <w:rPr>
          <w:rFonts w:ascii="Bahnschrift" w:hAnsi="Bahnschrift"/>
        </w:rPr>
        <w:t xml:space="preserve"> Mind. https://www.verywellmind.com/correlational-research-2795774</w:t>
      </w:r>
    </w:p>
    <w:p w14:paraId="051FCFE4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77207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Choi, J., Chung, Y., Lee, H. E., &amp; </w:t>
      </w:r>
      <w:proofErr w:type="spellStart"/>
      <w:r w:rsidRPr="00D96576">
        <w:rPr>
          <w:rFonts w:ascii="Bahnschrift" w:hAnsi="Bahnschrift"/>
        </w:rPr>
        <w:t>Prieler</w:t>
      </w:r>
      <w:proofErr w:type="spellEnd"/>
      <w:r w:rsidRPr="00D96576">
        <w:rPr>
          <w:rFonts w:ascii="Bahnschrift" w:hAnsi="Bahnschrift"/>
        </w:rPr>
        <w:t xml:space="preserve">, M. (2021). Gender and cultural differences in the relationships between self-esteem contingency, body talk, and body esteem. </w:t>
      </w:r>
      <w:r w:rsidRPr="00007099">
        <w:rPr>
          <w:rFonts w:ascii="Bahnschrift" w:hAnsi="Bahnschrift"/>
          <w:i/>
          <w:iCs/>
        </w:rPr>
        <w:t>Children, 8</w:t>
      </w:r>
      <w:r w:rsidRPr="00D96576">
        <w:rPr>
          <w:rFonts w:ascii="Bahnschrift" w:hAnsi="Bahnschrift"/>
        </w:rPr>
        <w:t>(11), 1009. https://doi.org/10.3390/children8111009</w:t>
      </w:r>
    </w:p>
    <w:p w14:paraId="652454E2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D94708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lastRenderedPageBreak/>
        <w:t xml:space="preserve">Cragun, D., </w:t>
      </w:r>
      <w:proofErr w:type="spellStart"/>
      <w:r w:rsidRPr="00D96576">
        <w:rPr>
          <w:rFonts w:ascii="Bahnschrift" w:hAnsi="Bahnschrift"/>
        </w:rPr>
        <w:t>DeBate</w:t>
      </w:r>
      <w:proofErr w:type="spellEnd"/>
      <w:r w:rsidRPr="00D96576">
        <w:rPr>
          <w:rFonts w:ascii="Bahnschrift" w:hAnsi="Bahnschrift"/>
        </w:rPr>
        <w:t xml:space="preserve">, R. D., Ata, R. N., &amp; Thompson, J. K. (2013). Psychometric properties of the Body Esteem Scale for Adolescents and Adults in an early adolescent sample. </w:t>
      </w:r>
      <w:r w:rsidRPr="00007099">
        <w:rPr>
          <w:rFonts w:ascii="Bahnschrift" w:hAnsi="Bahnschrift"/>
          <w:i/>
          <w:iCs/>
        </w:rPr>
        <w:t>Eating and Weight Disorders, 18,</w:t>
      </w:r>
      <w:r w:rsidRPr="00D96576">
        <w:rPr>
          <w:rFonts w:ascii="Bahnschrift" w:hAnsi="Bahnschrift"/>
        </w:rPr>
        <w:t xml:space="preserve"> 275–282. https://doi.org/10.1007/s40519-013-0031-1</w:t>
      </w:r>
    </w:p>
    <w:p w14:paraId="5386CB15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29C1E9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Darbyshire, L. (2021). </w:t>
      </w:r>
      <w:r w:rsidRPr="005E60C6">
        <w:rPr>
          <w:rFonts w:ascii="Bahnschrift" w:hAnsi="Bahnschrift"/>
          <w:i/>
          <w:iCs/>
        </w:rPr>
        <w:t xml:space="preserve">Time to act. </w:t>
      </w:r>
      <w:proofErr w:type="spellStart"/>
      <w:r w:rsidRPr="00D96576">
        <w:rPr>
          <w:rFonts w:ascii="Bahnschrift" w:hAnsi="Bahnschrift"/>
        </w:rPr>
        <w:t>MindForward</w:t>
      </w:r>
      <w:proofErr w:type="spellEnd"/>
      <w:r w:rsidRPr="00D96576">
        <w:rPr>
          <w:rFonts w:ascii="Bahnschrift" w:hAnsi="Bahnschrift"/>
        </w:rPr>
        <w:t xml:space="preserve"> Alliance. https://mindforwardalliance.uk/Resources/Early-Careers-Health-Programme/Time-To-Act</w:t>
      </w:r>
    </w:p>
    <w:p w14:paraId="5E010D5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68B810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96576">
        <w:rPr>
          <w:rFonts w:ascii="Bahnschrift" w:hAnsi="Bahnschrift"/>
        </w:rPr>
        <w:t>DataTab</w:t>
      </w:r>
      <w:proofErr w:type="spellEnd"/>
      <w:r w:rsidRPr="00D96576">
        <w:rPr>
          <w:rFonts w:ascii="Bahnschrift" w:hAnsi="Bahnschrift"/>
        </w:rPr>
        <w:t xml:space="preserve">. (2018). </w:t>
      </w:r>
      <w:r w:rsidRPr="005E60C6">
        <w:rPr>
          <w:rFonts w:ascii="Bahnschrift" w:hAnsi="Bahnschrift"/>
          <w:i/>
          <w:iCs/>
        </w:rPr>
        <w:t>Linear regression tutorial.</w:t>
      </w:r>
      <w:r w:rsidRPr="00D96576">
        <w:rPr>
          <w:rFonts w:ascii="Bahnschrift" w:hAnsi="Bahnschrift"/>
        </w:rPr>
        <w:t xml:space="preserve"> https://datatab.net/tutorial/linear-regression</w:t>
      </w:r>
    </w:p>
    <w:p w14:paraId="716A1D45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F1C9A5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Dean, D. (2005). Recruiting a self. </w:t>
      </w:r>
      <w:r w:rsidRPr="005E60C6">
        <w:rPr>
          <w:rFonts w:ascii="Bahnschrift" w:hAnsi="Bahnschrift"/>
          <w:i/>
          <w:iCs/>
        </w:rPr>
        <w:t>Work, Employment and Society, 19</w:t>
      </w:r>
      <w:r w:rsidRPr="00D96576">
        <w:rPr>
          <w:rFonts w:ascii="Bahnschrift" w:hAnsi="Bahnschrift"/>
        </w:rPr>
        <w:t>(4), 761–774. https://doi.org/10.1177/0950017005058061</w:t>
      </w:r>
    </w:p>
    <w:p w14:paraId="6CD16FDE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BD88F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Del Rosario-Rondilla, A. (2020). </w:t>
      </w:r>
      <w:r w:rsidRPr="005E60C6">
        <w:rPr>
          <w:rFonts w:ascii="Bahnschrift" w:hAnsi="Bahnschrift"/>
          <w:i/>
          <w:iCs/>
        </w:rPr>
        <w:t>Charming eyes: Exploring agency through the beauty and makeup practices of salesladies in Metropolitan Manila’s department stores.</w:t>
      </w:r>
      <w:r w:rsidRPr="00D96576">
        <w:rPr>
          <w:rFonts w:ascii="Bahnschrift" w:hAnsi="Bahnschrift"/>
        </w:rPr>
        <w:t xml:space="preserve"> </w:t>
      </w:r>
      <w:proofErr w:type="spellStart"/>
      <w:r w:rsidRPr="00D96576">
        <w:rPr>
          <w:rFonts w:ascii="Bahnschrift" w:hAnsi="Bahnschrift"/>
        </w:rPr>
        <w:t>Archīum</w:t>
      </w:r>
      <w:proofErr w:type="spellEnd"/>
      <w:r w:rsidRPr="00D96576">
        <w:rPr>
          <w:rFonts w:ascii="Bahnschrift" w:hAnsi="Bahnschrift"/>
        </w:rPr>
        <w:t xml:space="preserve"> Ateneo. https://archium.ateneo.edu/socialtransformations/vol8/iss1/5</w:t>
      </w:r>
    </w:p>
    <w:p w14:paraId="373B519B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96576">
        <w:rPr>
          <w:rFonts w:ascii="Bahnschrift" w:hAnsi="Bahnschrift"/>
        </w:rPr>
        <w:t>Dohnt</w:t>
      </w:r>
      <w:proofErr w:type="spellEnd"/>
      <w:r w:rsidRPr="00D96576">
        <w:rPr>
          <w:rFonts w:ascii="Bahnschrift" w:hAnsi="Bahnschrift"/>
        </w:rPr>
        <w:t xml:space="preserve">, H., &amp; Tiggemann, M. (2006). The contribution of peer and media influences to the development of body satisfaction and self-esteem in young girls: A prospective study. </w:t>
      </w:r>
      <w:r w:rsidRPr="005E60C6">
        <w:rPr>
          <w:rFonts w:ascii="Bahnschrift" w:hAnsi="Bahnschrift"/>
          <w:i/>
          <w:iCs/>
        </w:rPr>
        <w:t>Developmental Psychology, 42</w:t>
      </w:r>
      <w:r w:rsidRPr="00D96576">
        <w:rPr>
          <w:rFonts w:ascii="Bahnschrift" w:hAnsi="Bahnschrift"/>
        </w:rPr>
        <w:t>(5), 929–936.</w:t>
      </w:r>
    </w:p>
    <w:p w14:paraId="79B668CB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DF2A8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Fixsen, A., </w:t>
      </w:r>
      <w:proofErr w:type="spellStart"/>
      <w:r w:rsidRPr="00D96576">
        <w:rPr>
          <w:rFonts w:ascii="Bahnschrift" w:hAnsi="Bahnschrift"/>
        </w:rPr>
        <w:t>Kossewska</w:t>
      </w:r>
      <w:proofErr w:type="spellEnd"/>
      <w:r w:rsidRPr="00D96576">
        <w:rPr>
          <w:rFonts w:ascii="Bahnschrift" w:hAnsi="Bahnschrift"/>
        </w:rPr>
        <w:t xml:space="preserve">, M., &amp; </w:t>
      </w:r>
      <w:proofErr w:type="spellStart"/>
      <w:r w:rsidRPr="00D96576">
        <w:rPr>
          <w:rFonts w:ascii="Bahnschrift" w:hAnsi="Bahnschrift"/>
        </w:rPr>
        <w:t>Bardey</w:t>
      </w:r>
      <w:proofErr w:type="spellEnd"/>
      <w:r w:rsidRPr="00D96576">
        <w:rPr>
          <w:rFonts w:ascii="Bahnschrift" w:hAnsi="Bahnschrift"/>
        </w:rPr>
        <w:t xml:space="preserve">, A. (2022). I’m skinny, I’m worth more: Fashion models’ experiences of aesthetic </w:t>
      </w:r>
      <w:proofErr w:type="spellStart"/>
      <w:r w:rsidRPr="00D96576">
        <w:rPr>
          <w:rFonts w:ascii="Bahnschrift" w:hAnsi="Bahnschrift"/>
        </w:rPr>
        <w:t>labour</w:t>
      </w:r>
      <w:proofErr w:type="spellEnd"/>
      <w:r w:rsidRPr="00D96576">
        <w:rPr>
          <w:rFonts w:ascii="Bahnschrift" w:hAnsi="Bahnschrift"/>
        </w:rPr>
        <w:t xml:space="preserve"> and its impact on body image and eating </w:t>
      </w:r>
      <w:proofErr w:type="spellStart"/>
      <w:r w:rsidRPr="00D96576">
        <w:rPr>
          <w:rFonts w:ascii="Bahnschrift" w:hAnsi="Bahnschrift"/>
        </w:rPr>
        <w:t>behaviours</w:t>
      </w:r>
      <w:proofErr w:type="spellEnd"/>
      <w:r w:rsidRPr="00D96576">
        <w:rPr>
          <w:rFonts w:ascii="Bahnschrift" w:hAnsi="Bahnschrift"/>
        </w:rPr>
        <w:t xml:space="preserve">. </w:t>
      </w:r>
      <w:r w:rsidRPr="005E60C6">
        <w:rPr>
          <w:rFonts w:ascii="Bahnschrift" w:hAnsi="Bahnschrift"/>
          <w:i/>
          <w:iCs/>
        </w:rPr>
        <w:t>Qualitative Health Research, 33</w:t>
      </w:r>
      <w:r w:rsidRPr="00D96576">
        <w:rPr>
          <w:rFonts w:ascii="Bahnschrift" w:hAnsi="Bahnschrift"/>
        </w:rPr>
        <w:t xml:space="preserve">(1–2), 81–91. </w:t>
      </w:r>
      <w:r w:rsidRPr="005E60C6">
        <w:rPr>
          <w:rFonts w:ascii="Bahnschrift" w:hAnsi="Bahnschrift"/>
          <w:sz w:val="21"/>
          <w:szCs w:val="21"/>
        </w:rPr>
        <w:t>https://doi.org/10.1177/10497323221141629</w:t>
      </w:r>
    </w:p>
    <w:p w14:paraId="3D6E9352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167F50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47520">
        <w:rPr>
          <w:rFonts w:ascii="Bahnschrift" w:hAnsi="Bahnschrift"/>
        </w:rPr>
        <w:t xml:space="preserve">Franzoi, S. L., &amp; Shields, S. A. (1984). The Body Esteem Scale: Multidimensional structure and sex differences in a college population. </w:t>
      </w:r>
      <w:r w:rsidRPr="00147520">
        <w:rPr>
          <w:rFonts w:ascii="Bahnschrift" w:hAnsi="Bahnschrift"/>
          <w:i/>
          <w:iCs/>
        </w:rPr>
        <w:t>Journal of Personality Assessment, 48</w:t>
      </w:r>
      <w:r w:rsidRPr="00147520">
        <w:rPr>
          <w:rFonts w:ascii="Bahnschrift" w:hAnsi="Bahnschrift"/>
        </w:rPr>
        <w:t>(2), 173–178. https://doi.org/10.1207/s15327752jpa4802_12</w:t>
      </w:r>
    </w:p>
    <w:p w14:paraId="381F07B0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76CCCC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36B56">
        <w:rPr>
          <w:rFonts w:ascii="Bahnschrift" w:hAnsi="Bahnschrift"/>
        </w:rPr>
        <w:t>Furnham</w:t>
      </w:r>
      <w:r w:rsidRPr="00D96576">
        <w:rPr>
          <w:rFonts w:ascii="Bahnschrift" w:hAnsi="Bahnschrift"/>
        </w:rPr>
        <w:t xml:space="preserve">, A., </w:t>
      </w:r>
      <w:proofErr w:type="spellStart"/>
      <w:r w:rsidRPr="00D96576">
        <w:rPr>
          <w:rFonts w:ascii="Bahnschrift" w:hAnsi="Bahnschrift"/>
        </w:rPr>
        <w:t>Badmin</w:t>
      </w:r>
      <w:proofErr w:type="spellEnd"/>
      <w:r w:rsidRPr="00D96576">
        <w:rPr>
          <w:rFonts w:ascii="Bahnschrift" w:hAnsi="Bahnschrift"/>
        </w:rPr>
        <w:t xml:space="preserve">, N., &amp; Sneade, I. (2002). Body image dissatisfaction: Gender differences in eating attitudes, self-esteem, and reasons for exercise. </w:t>
      </w:r>
      <w:r w:rsidRPr="005E60C6">
        <w:rPr>
          <w:rFonts w:ascii="Bahnschrift" w:hAnsi="Bahnschrift"/>
          <w:i/>
          <w:iCs/>
        </w:rPr>
        <w:t>The Journal of Psychology, 136</w:t>
      </w:r>
      <w:r w:rsidRPr="00D96576">
        <w:rPr>
          <w:rFonts w:ascii="Bahnschrift" w:hAnsi="Bahnschrift"/>
        </w:rPr>
        <w:t>(6), 581–596. https://doi.org/10.1080/00223980209604820</w:t>
      </w:r>
    </w:p>
    <w:p w14:paraId="7D9B6A20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433A6C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Gibbons, S. (2023, August 18). </w:t>
      </w:r>
      <w:r w:rsidRPr="005E60C6">
        <w:rPr>
          <w:rFonts w:ascii="Bahnschrift" w:hAnsi="Bahnschrift"/>
          <w:i/>
          <w:iCs/>
        </w:rPr>
        <w:t>How to overcome performance anxiety as a young professional. Forbes.</w:t>
      </w:r>
      <w:r w:rsidRPr="00D96576">
        <w:rPr>
          <w:rFonts w:ascii="Bahnschrift" w:hAnsi="Bahnschrift"/>
        </w:rPr>
        <w:t xml:space="preserve"> https://www.forbes.com/sites/serenitygibbons/2023/08/17/how-to-overcome-performance-anxiety-as-a-young-professional/</w:t>
      </w:r>
    </w:p>
    <w:p w14:paraId="04251130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110AA6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E1B0E">
        <w:rPr>
          <w:rFonts w:ascii="Bahnschrift" w:hAnsi="Bahnschrift"/>
        </w:rPr>
        <w:t xml:space="preserve">Goffman, E. (1959). </w:t>
      </w:r>
      <w:r w:rsidRPr="007E1B0E">
        <w:rPr>
          <w:rFonts w:ascii="Bahnschrift" w:hAnsi="Bahnschrift"/>
          <w:i/>
          <w:iCs/>
        </w:rPr>
        <w:t>The presentation of self in everyday life.</w:t>
      </w:r>
      <w:r w:rsidRPr="007E1B0E">
        <w:rPr>
          <w:rFonts w:ascii="Bahnschrift" w:hAnsi="Bahnschrift"/>
        </w:rPr>
        <w:t xml:space="preserve"> Anchor Books.</w:t>
      </w:r>
    </w:p>
    <w:p w14:paraId="31D23C3A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5D4034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E1B0E">
        <w:rPr>
          <w:rFonts w:ascii="Bahnschrift" w:hAnsi="Bahnschrift"/>
        </w:rPr>
        <w:t xml:space="preserve">Goffman, E. (1967). </w:t>
      </w:r>
      <w:r w:rsidRPr="007E1B0E">
        <w:rPr>
          <w:rFonts w:ascii="Bahnschrift" w:hAnsi="Bahnschrift"/>
          <w:i/>
          <w:iCs/>
        </w:rPr>
        <w:t>Interaction ritual: Essays on face-to-face behavior.</w:t>
      </w:r>
      <w:r w:rsidRPr="007E1B0E">
        <w:rPr>
          <w:rFonts w:ascii="Bahnschrift" w:hAnsi="Bahnschrift"/>
        </w:rPr>
        <w:t xml:space="preserve"> Anchor Books.</w:t>
      </w:r>
    </w:p>
    <w:p w14:paraId="3975018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C779F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Green, S. B. (1991). How many subjects does it take to do a regression analysis? </w:t>
      </w:r>
      <w:r w:rsidRPr="005E60C6">
        <w:rPr>
          <w:rFonts w:ascii="Bahnschrift" w:hAnsi="Bahnschrift"/>
          <w:i/>
          <w:iCs/>
        </w:rPr>
        <w:t xml:space="preserve">Multivariate Behavioral Research, 26, </w:t>
      </w:r>
      <w:r w:rsidRPr="00D96576">
        <w:rPr>
          <w:rFonts w:ascii="Bahnschrift" w:hAnsi="Bahnschrift"/>
        </w:rPr>
        <w:t>499–510.</w:t>
      </w:r>
      <w:r w:rsidRPr="005131C4">
        <w:rPr>
          <w:rFonts w:ascii="Bahnschrift" w:hAnsi="Bahnschrift"/>
        </w:rPr>
        <w:t xml:space="preserve"> https://doi.org/10.1207/s15327906mbr2603_</w:t>
      </w:r>
    </w:p>
    <w:p w14:paraId="779E08B6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C1191E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96576">
        <w:rPr>
          <w:rFonts w:ascii="Bahnschrift" w:hAnsi="Bahnschrift"/>
        </w:rPr>
        <w:t>Gruys</w:t>
      </w:r>
      <w:proofErr w:type="spellEnd"/>
      <w:r w:rsidRPr="00D96576">
        <w:rPr>
          <w:rFonts w:ascii="Bahnschrift" w:hAnsi="Bahnschrift"/>
        </w:rPr>
        <w:t>, K. (2012). Does this make me look fat? Aesthetic labor and fat talk as emotional labor in a women’s plus-size clothing store. Social Problems, 59(4), 481–500. https://doi.org/10.1525/sp.2012.59.4.481</w:t>
      </w:r>
    </w:p>
    <w:p w14:paraId="7EED560E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0B6632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E1B0E">
        <w:rPr>
          <w:rFonts w:ascii="Bahnschrift" w:hAnsi="Bahnschrift"/>
        </w:rPr>
        <w:lastRenderedPageBreak/>
        <w:t xml:space="preserve">Hall, R., &amp; van den Broek, D. (2012). </w:t>
      </w:r>
      <w:proofErr w:type="spellStart"/>
      <w:r w:rsidRPr="007E1B0E">
        <w:rPr>
          <w:rFonts w:ascii="Bahnschrift" w:hAnsi="Bahnschrift"/>
        </w:rPr>
        <w:t>Aestheticising</w:t>
      </w:r>
      <w:proofErr w:type="spellEnd"/>
      <w:r w:rsidRPr="007E1B0E">
        <w:rPr>
          <w:rFonts w:ascii="Bahnschrift" w:hAnsi="Bahnschrift"/>
        </w:rPr>
        <w:t xml:space="preserve"> retail workers: Orientations of aesthetic </w:t>
      </w:r>
      <w:proofErr w:type="spellStart"/>
      <w:r w:rsidRPr="007E1B0E">
        <w:rPr>
          <w:rFonts w:ascii="Bahnschrift" w:hAnsi="Bahnschrift"/>
        </w:rPr>
        <w:t>labour</w:t>
      </w:r>
      <w:proofErr w:type="spellEnd"/>
      <w:r w:rsidRPr="007E1B0E">
        <w:rPr>
          <w:rFonts w:ascii="Bahnschrift" w:hAnsi="Bahnschrift"/>
        </w:rPr>
        <w:t xml:space="preserve"> in Australian fashion retail. </w:t>
      </w:r>
      <w:r w:rsidRPr="007E1B0E">
        <w:rPr>
          <w:rFonts w:ascii="Bahnschrift" w:hAnsi="Bahnschrift"/>
          <w:i/>
          <w:iCs/>
        </w:rPr>
        <w:t>Economic and Industrial Democracy, 33</w:t>
      </w:r>
      <w:r w:rsidRPr="007E1B0E">
        <w:rPr>
          <w:rFonts w:ascii="Bahnschrift" w:hAnsi="Bahnschrift"/>
        </w:rPr>
        <w:t>(1), 85–102. https://doi.org/10.1177/0143831X11427592</w:t>
      </w:r>
    </w:p>
    <w:p w14:paraId="3A5C89F8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25C80A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>Hamermesh, D. S. (2013). Beauty pays: Why attractive people are more successful. Princeton University Press.</w:t>
      </w:r>
    </w:p>
    <w:p w14:paraId="4377CC0C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5DBCCD6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333E">
        <w:rPr>
          <w:rFonts w:ascii="Bahnschrift" w:hAnsi="Bahnschrift"/>
        </w:rPr>
        <w:t xml:space="preserve">Hancock, P., &amp; Tyler, M. (2007). Un/doing gender and the aesthetics of organizational performance. </w:t>
      </w:r>
      <w:r w:rsidRPr="001E333E">
        <w:rPr>
          <w:rFonts w:ascii="Bahnschrift" w:hAnsi="Bahnschrift"/>
          <w:i/>
          <w:iCs/>
        </w:rPr>
        <w:t>Gender, Work &amp; Organization, 14</w:t>
      </w:r>
      <w:r w:rsidRPr="001E333E">
        <w:rPr>
          <w:rFonts w:ascii="Bahnschrift" w:hAnsi="Bahnschrift"/>
        </w:rPr>
        <w:t>(1), 19–37. https://doi.org/10.1111/j.1468-0432.2007.00332.x</w:t>
      </w:r>
    </w:p>
    <w:p w14:paraId="3C4E1DD6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DB6A65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E1B0E">
        <w:rPr>
          <w:rFonts w:ascii="Bahnschrift" w:hAnsi="Bahnschrift"/>
        </w:rPr>
        <w:t xml:space="preserve">International </w:t>
      </w:r>
      <w:proofErr w:type="spellStart"/>
      <w:r w:rsidRPr="007E1B0E">
        <w:rPr>
          <w:rFonts w:ascii="Bahnschrift" w:hAnsi="Bahnschrift"/>
        </w:rPr>
        <w:t>Labour</w:t>
      </w:r>
      <w:proofErr w:type="spellEnd"/>
      <w:r w:rsidRPr="007E1B0E">
        <w:rPr>
          <w:rFonts w:ascii="Bahnschrift" w:hAnsi="Bahnschrift"/>
        </w:rPr>
        <w:t xml:space="preserve"> Organization. (2023, March). </w:t>
      </w:r>
      <w:r w:rsidRPr="007E1B0E">
        <w:rPr>
          <w:rFonts w:ascii="Bahnschrift" w:hAnsi="Bahnschrift"/>
          <w:i/>
          <w:iCs/>
        </w:rPr>
        <w:t xml:space="preserve">Spotlight on work statistics: Gender gaps in the </w:t>
      </w:r>
      <w:proofErr w:type="spellStart"/>
      <w:r w:rsidRPr="007E1B0E">
        <w:rPr>
          <w:rFonts w:ascii="Bahnschrift" w:hAnsi="Bahnschrift"/>
          <w:i/>
          <w:iCs/>
        </w:rPr>
        <w:t>labour</w:t>
      </w:r>
      <w:proofErr w:type="spellEnd"/>
      <w:r w:rsidRPr="007E1B0E">
        <w:rPr>
          <w:rFonts w:ascii="Bahnschrift" w:hAnsi="Bahnschrift"/>
          <w:i/>
          <w:iCs/>
        </w:rPr>
        <w:t xml:space="preserve"> market (No. 12).</w:t>
      </w:r>
      <w:r w:rsidRPr="007E1B0E">
        <w:rPr>
          <w:rFonts w:ascii="Bahnschrift" w:hAnsi="Bahnschrift"/>
        </w:rPr>
        <w:t xml:space="preserve"> International </w:t>
      </w:r>
      <w:proofErr w:type="spellStart"/>
      <w:r w:rsidRPr="007E1B0E">
        <w:rPr>
          <w:rFonts w:ascii="Bahnschrift" w:hAnsi="Bahnschrift"/>
        </w:rPr>
        <w:t>Labour</w:t>
      </w:r>
      <w:proofErr w:type="spellEnd"/>
      <w:r w:rsidRPr="007E1B0E">
        <w:rPr>
          <w:rFonts w:ascii="Bahnschrift" w:hAnsi="Bahnschrift"/>
        </w:rPr>
        <w:t xml:space="preserve"> Office. https://www.ilo.org/sites/default/files/wcmsp5/groups/public/@dgreports/@stat/documents/publication/wcms_870519.pdf</w:t>
      </w:r>
    </w:p>
    <w:p w14:paraId="4B8D5B6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F7D5BC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Jeanes, E. (2019). A dictionary of organizational </w:t>
      </w:r>
      <w:proofErr w:type="spellStart"/>
      <w:r w:rsidRPr="00D96576">
        <w:rPr>
          <w:rFonts w:ascii="Bahnschrift" w:hAnsi="Bahnschrift"/>
        </w:rPr>
        <w:t>behaviour</w:t>
      </w:r>
      <w:proofErr w:type="spellEnd"/>
      <w:r w:rsidRPr="00D96576">
        <w:rPr>
          <w:rFonts w:ascii="Bahnschrift" w:hAnsi="Bahnschrift"/>
        </w:rPr>
        <w:t>. Oxford University Press. https://doi.org/10.1093/acref/9780191843273.001.0001</w:t>
      </w:r>
    </w:p>
    <w:p w14:paraId="26CF4EF0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140528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96576">
        <w:rPr>
          <w:rFonts w:ascii="Bahnschrift" w:hAnsi="Bahnschrift"/>
        </w:rPr>
        <w:t>Katircioglu</w:t>
      </w:r>
      <w:proofErr w:type="spellEnd"/>
      <w:r w:rsidRPr="00D96576">
        <w:rPr>
          <w:rFonts w:ascii="Bahnschrift" w:hAnsi="Bahnschrift"/>
        </w:rPr>
        <w:t xml:space="preserve">, E., &amp; Tekin, O. A. T. (2021). Examining the relationships between female frontline employees’ aesthetic </w:t>
      </w:r>
      <w:proofErr w:type="spellStart"/>
      <w:r w:rsidRPr="00D96576">
        <w:rPr>
          <w:rFonts w:ascii="Bahnschrift" w:hAnsi="Bahnschrift"/>
        </w:rPr>
        <w:t>labour</w:t>
      </w:r>
      <w:proofErr w:type="spellEnd"/>
      <w:r w:rsidRPr="00D96576">
        <w:rPr>
          <w:rFonts w:ascii="Bahnschrift" w:hAnsi="Bahnschrift"/>
        </w:rPr>
        <w:t xml:space="preserve"> and burnout. Tourism and Hospitality Management, 27, 1–15. https://doi.org/10.5555/20220031924</w:t>
      </w:r>
    </w:p>
    <w:p w14:paraId="6D16C3AB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5D65F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Khalaf, A., &amp; Al-Khalaf, A. (2006). </w:t>
      </w:r>
      <w:r w:rsidRPr="005E60C6">
        <w:rPr>
          <w:rFonts w:ascii="Bahnschrift" w:hAnsi="Bahnschrift"/>
          <w:i/>
          <w:iCs/>
        </w:rPr>
        <w:t xml:space="preserve">Social anxiety and its relationship with depression and body image and self-esteem [Unpublished master’s thesis]. </w:t>
      </w:r>
      <w:r w:rsidRPr="00D96576">
        <w:rPr>
          <w:rFonts w:ascii="Bahnschrift" w:hAnsi="Bahnschrift"/>
        </w:rPr>
        <w:t>Khartoum University.</w:t>
      </w:r>
    </w:p>
    <w:p w14:paraId="231C9AE8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6F6D48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Leary, M. R., </w:t>
      </w:r>
      <w:proofErr w:type="spellStart"/>
      <w:r w:rsidRPr="00D96576">
        <w:rPr>
          <w:rFonts w:ascii="Bahnschrift" w:hAnsi="Bahnschrift"/>
        </w:rPr>
        <w:t>Tchvidjian</w:t>
      </w:r>
      <w:proofErr w:type="spellEnd"/>
      <w:r w:rsidRPr="00D96576">
        <w:rPr>
          <w:rFonts w:ascii="Bahnschrift" w:hAnsi="Bahnschrift"/>
        </w:rPr>
        <w:t xml:space="preserve">, L. R., &amp; Kraxberger, B. E. (1994). Self-presentation may be hazardous to your health. </w:t>
      </w:r>
      <w:r w:rsidRPr="005E60C6">
        <w:rPr>
          <w:rFonts w:ascii="Bahnschrift" w:hAnsi="Bahnschrift"/>
          <w:i/>
          <w:iCs/>
        </w:rPr>
        <w:t>Health Psychology, 13,</w:t>
      </w:r>
      <w:r w:rsidRPr="00D96576">
        <w:rPr>
          <w:rFonts w:ascii="Bahnschrift" w:hAnsi="Bahnschrift"/>
        </w:rPr>
        <w:t xml:space="preserve"> 461–470.</w:t>
      </w:r>
    </w:p>
    <w:p w14:paraId="1CC02313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0E410F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Leary, M. R. (2001). Impression management, psychology of. In N. J. Smelser &amp; P. B. Baltes (Eds.), </w:t>
      </w:r>
      <w:r w:rsidRPr="005E60C6">
        <w:rPr>
          <w:rFonts w:ascii="Bahnschrift" w:hAnsi="Bahnschrift"/>
          <w:i/>
          <w:iCs/>
        </w:rPr>
        <w:t>International encyclopedia of the social &amp; behavioral sciences (Vol. 11).</w:t>
      </w:r>
      <w:r w:rsidRPr="00D96576">
        <w:rPr>
          <w:rFonts w:ascii="Bahnschrift" w:hAnsi="Bahnschrift"/>
        </w:rPr>
        <w:t xml:space="preserve"> Elsevier.</w:t>
      </w:r>
    </w:p>
    <w:p w14:paraId="47E295EB" w14:textId="77777777" w:rsidR="008D5CA1" w:rsidRPr="00D96576" w:rsidRDefault="008D5CA1" w:rsidP="008D5CA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A9E3E6C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Mann, S., &amp; Rawat, S. R. (2023). You got to look right! Mapping the aesthetics of </w:t>
      </w:r>
      <w:proofErr w:type="spellStart"/>
      <w:r w:rsidRPr="00D96576">
        <w:rPr>
          <w:rFonts w:ascii="Bahnschrift" w:hAnsi="Bahnschrift"/>
        </w:rPr>
        <w:t>labour</w:t>
      </w:r>
      <w:proofErr w:type="spellEnd"/>
      <w:r w:rsidRPr="00D96576">
        <w:rPr>
          <w:rFonts w:ascii="Bahnschrift" w:hAnsi="Bahnschrift"/>
        </w:rPr>
        <w:t xml:space="preserve"> by exploring the research landscape using bibliometrics. </w:t>
      </w:r>
      <w:r w:rsidRPr="005E60C6">
        <w:rPr>
          <w:rFonts w:ascii="Bahnschrift" w:hAnsi="Bahnschrift"/>
          <w:i/>
          <w:iCs/>
        </w:rPr>
        <w:t>The Open Psychology Journal, 16.</w:t>
      </w:r>
      <w:r w:rsidRPr="00D96576">
        <w:rPr>
          <w:rFonts w:ascii="Bahnschrift" w:hAnsi="Bahnschrift"/>
        </w:rPr>
        <w:t xml:space="preserve"> https://openpsychologyjournal.com/VOLUME/16/ELOCATOR/e18743501260121/FULLTEXT</w:t>
      </w:r>
    </w:p>
    <w:p w14:paraId="03CD9E3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3B437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Mariano, K. J., </w:t>
      </w:r>
      <w:proofErr w:type="spellStart"/>
      <w:r w:rsidRPr="00D96576">
        <w:rPr>
          <w:rFonts w:ascii="Bahnschrift" w:hAnsi="Bahnschrift"/>
        </w:rPr>
        <w:t>Quintana</w:t>
      </w:r>
      <w:proofErr w:type="spellEnd"/>
      <w:r w:rsidRPr="00D96576">
        <w:rPr>
          <w:rFonts w:ascii="Bahnschrift" w:hAnsi="Bahnschrift"/>
        </w:rPr>
        <w:t xml:space="preserve">, R. M. J., &amp; Reyes-Garcia, T. M. (2020). The effect of body image on the self-esteem of bank tellers in Metro Manila, Philippines. </w:t>
      </w:r>
      <w:r w:rsidRPr="005E60C6">
        <w:rPr>
          <w:rFonts w:ascii="Bahnschrift" w:hAnsi="Bahnschrift"/>
          <w:i/>
          <w:iCs/>
        </w:rPr>
        <w:t xml:space="preserve">SSRN Electronic Journal. </w:t>
      </w:r>
      <w:r w:rsidRPr="00D96576">
        <w:rPr>
          <w:rFonts w:ascii="Bahnschrift" w:hAnsi="Bahnschrift"/>
        </w:rPr>
        <w:t>https://doi.org/10.2139/ssrn.4621418</w:t>
      </w:r>
    </w:p>
    <w:p w14:paraId="369777B5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D827EE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333E">
        <w:rPr>
          <w:rFonts w:ascii="Bahnschrift" w:hAnsi="Bahnschrift"/>
        </w:rPr>
        <w:t xml:space="preserve">Martin, P. Y., &amp; Grove, J. (2002). Aesthetic </w:t>
      </w:r>
      <w:proofErr w:type="spellStart"/>
      <w:r w:rsidRPr="001E333E">
        <w:rPr>
          <w:rFonts w:ascii="Bahnschrift" w:hAnsi="Bahnschrift"/>
        </w:rPr>
        <w:t>labour</w:t>
      </w:r>
      <w:proofErr w:type="spellEnd"/>
      <w:r w:rsidRPr="001E333E">
        <w:rPr>
          <w:rFonts w:ascii="Bahnschrift" w:hAnsi="Bahnschrift"/>
        </w:rPr>
        <w:t>: The role of appearance in interactive service work</w:t>
      </w:r>
      <w:r w:rsidRPr="001E333E">
        <w:rPr>
          <w:rFonts w:ascii="Bahnschrift" w:hAnsi="Bahnschrift"/>
          <w:i/>
          <w:iCs/>
        </w:rPr>
        <w:t>. Sociological Review, 50</w:t>
      </w:r>
      <w:r w:rsidRPr="001E333E">
        <w:rPr>
          <w:rFonts w:ascii="Bahnschrift" w:hAnsi="Bahnschrift"/>
        </w:rPr>
        <w:t>(3), 403–424. https://doi.org/10.1111/1467-954X.00394</w:t>
      </w:r>
    </w:p>
    <w:p w14:paraId="5E80C9C0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C8A0FF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Memon, M. A., Ting, H., Cheah, J.-H., Cham, T.-H., Ramayah, T., &amp; Chuah, F. (2020). Sample size for survey research: Review and recommendations. </w:t>
      </w:r>
      <w:r w:rsidRPr="005E60C6">
        <w:rPr>
          <w:rFonts w:ascii="Bahnschrift" w:hAnsi="Bahnschrift"/>
          <w:i/>
          <w:iCs/>
        </w:rPr>
        <w:t>Journal of Applied Structural Equation Modeling, 4</w:t>
      </w:r>
      <w:r w:rsidRPr="00D96576">
        <w:rPr>
          <w:rFonts w:ascii="Bahnschrift" w:hAnsi="Bahnschrift"/>
        </w:rPr>
        <w:t>(2), 1–20. https://doi.org/10.47263/JASEM.4(2)01</w:t>
      </w:r>
    </w:p>
    <w:p w14:paraId="64D50CBC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5667AE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47520">
        <w:rPr>
          <w:rFonts w:ascii="Bahnschrift" w:hAnsi="Bahnschrift"/>
        </w:rPr>
        <w:lastRenderedPageBreak/>
        <w:t xml:space="preserve">Mendelson, B. K., &amp; White, D. R. (1997). Manual for the Body-Esteem Scale for Adolescents and Adults. </w:t>
      </w:r>
      <w:r w:rsidRPr="00147520">
        <w:rPr>
          <w:rFonts w:ascii="Bahnschrift" w:hAnsi="Bahnschrift"/>
          <w:i/>
          <w:iCs/>
        </w:rPr>
        <w:t>Research Bulletin, 16</w:t>
      </w:r>
      <w:r w:rsidRPr="00147520">
        <w:rPr>
          <w:rFonts w:ascii="Bahnschrift" w:hAnsi="Bahnschrift"/>
        </w:rPr>
        <w:t>(2). Montreal: Concordia University</w:t>
      </w:r>
    </w:p>
    <w:p w14:paraId="79D460D0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930D43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47520">
        <w:rPr>
          <w:rFonts w:ascii="Bahnschrift" w:hAnsi="Bahnschrift"/>
        </w:rPr>
        <w:t xml:space="preserve">Mendelson, B. K., Mendelson, M. J., &amp; White, D. R. (2001). Body-esteem scale for adolescents and adults. </w:t>
      </w:r>
      <w:r w:rsidRPr="00147520">
        <w:rPr>
          <w:rFonts w:ascii="Bahnschrift" w:hAnsi="Bahnschrift"/>
          <w:i/>
          <w:iCs/>
        </w:rPr>
        <w:t>Journal of Personality Assessment, 76</w:t>
      </w:r>
      <w:r w:rsidRPr="00147520">
        <w:rPr>
          <w:rFonts w:ascii="Bahnschrift" w:hAnsi="Bahnschrift"/>
        </w:rPr>
        <w:t>(1), 90–106. https://doi.org/10.1207/S15327752JPA7601_6</w:t>
      </w:r>
    </w:p>
    <w:p w14:paraId="1B70AD5E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B7A373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Morgan, B. L., &amp; Van Voorhis, C. R. W. (2007). Understanding power and rules of thumb for determining sample sizes. </w:t>
      </w:r>
      <w:r w:rsidRPr="005E60C6">
        <w:rPr>
          <w:rFonts w:ascii="Bahnschrift" w:hAnsi="Bahnschrift"/>
          <w:i/>
          <w:iCs/>
        </w:rPr>
        <w:t>Tutorials in Quantitative Methods for Psychology, 3</w:t>
      </w:r>
      <w:r w:rsidRPr="00D96576">
        <w:rPr>
          <w:rFonts w:ascii="Bahnschrift" w:hAnsi="Bahnschrift"/>
        </w:rPr>
        <w:t>(2), 43–50. https://doi.org/10.20982/tqmp.03.2.p043</w:t>
      </w:r>
    </w:p>
    <w:p w14:paraId="3C064460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79E94C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333E">
        <w:rPr>
          <w:rFonts w:ascii="Bahnschrift" w:hAnsi="Bahnschrift"/>
        </w:rPr>
        <w:t xml:space="preserve">National Center for State Courts. (2022). </w:t>
      </w:r>
      <w:r w:rsidRPr="001E333E">
        <w:rPr>
          <w:rFonts w:ascii="Bahnschrift" w:hAnsi="Bahnschrift"/>
          <w:i/>
          <w:iCs/>
        </w:rPr>
        <w:t>Purposive sampling.</w:t>
      </w:r>
      <w:r w:rsidRPr="001E333E">
        <w:rPr>
          <w:rFonts w:ascii="Bahnschrift" w:hAnsi="Bahnschrift"/>
        </w:rPr>
        <w:t xml:space="preserve"> Williamsburg, VA: Author. Retrieved from https://www.ncsc.org</w:t>
      </w:r>
    </w:p>
    <w:p w14:paraId="7AF7DAF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97B463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Nickson, D. (2022). </w:t>
      </w:r>
      <w:r w:rsidRPr="005E60C6">
        <w:rPr>
          <w:rFonts w:ascii="Bahnschrift" w:hAnsi="Bahnschrift"/>
          <w:i/>
          <w:iCs/>
        </w:rPr>
        <w:t xml:space="preserve">Aesthetic </w:t>
      </w:r>
      <w:proofErr w:type="spellStart"/>
      <w:r w:rsidRPr="005E60C6">
        <w:rPr>
          <w:rFonts w:ascii="Bahnschrift" w:hAnsi="Bahnschrift"/>
          <w:i/>
          <w:iCs/>
        </w:rPr>
        <w:t>labour</w:t>
      </w:r>
      <w:proofErr w:type="spellEnd"/>
      <w:r w:rsidRPr="005E60C6">
        <w:rPr>
          <w:rFonts w:ascii="Bahnschrift" w:hAnsi="Bahnschrift"/>
          <w:i/>
          <w:iCs/>
        </w:rPr>
        <w:t xml:space="preserve"> and discrimination [University of Strathclyde].</w:t>
      </w:r>
      <w:r w:rsidRPr="00D96576">
        <w:rPr>
          <w:rFonts w:ascii="Bahnschrift" w:hAnsi="Bahnschrift"/>
        </w:rPr>
        <w:t xml:space="preserve"> https://strathprints.strath.ac.uk/80354/</w:t>
      </w:r>
    </w:p>
    <w:p w14:paraId="03EFE341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EDEB50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333E">
        <w:rPr>
          <w:rFonts w:ascii="Bahnschrift" w:hAnsi="Bahnschrift"/>
        </w:rPr>
        <w:t xml:space="preserve">Nickson, D., Warhurst, C., Cullen, A. M., &amp; Watt, A. (2003). Bringing in the excluded? Aesthetic </w:t>
      </w:r>
      <w:proofErr w:type="spellStart"/>
      <w:r w:rsidRPr="001E333E">
        <w:rPr>
          <w:rFonts w:ascii="Bahnschrift" w:hAnsi="Bahnschrift"/>
        </w:rPr>
        <w:t>labour</w:t>
      </w:r>
      <w:proofErr w:type="spellEnd"/>
      <w:r w:rsidRPr="001E333E">
        <w:rPr>
          <w:rFonts w:ascii="Bahnschrift" w:hAnsi="Bahnschrift"/>
        </w:rPr>
        <w:t xml:space="preserve">, skills and training in the ‘new’ economy. </w:t>
      </w:r>
      <w:r w:rsidRPr="001E333E">
        <w:rPr>
          <w:rFonts w:ascii="Bahnschrift" w:hAnsi="Bahnschrift"/>
          <w:i/>
          <w:iCs/>
        </w:rPr>
        <w:t>Journal of Education and Work, 16</w:t>
      </w:r>
      <w:r w:rsidRPr="001E333E">
        <w:rPr>
          <w:rFonts w:ascii="Bahnschrift" w:hAnsi="Bahnschrift"/>
        </w:rPr>
        <w:t>(2), 185–203. https://doi.org/10.1080/1363908032000070684</w:t>
      </w:r>
    </w:p>
    <w:p w14:paraId="56692677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F58B3C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>Philippine Statistics Authority. (</w:t>
      </w:r>
      <w:r>
        <w:rPr>
          <w:rFonts w:ascii="Bahnschrift" w:hAnsi="Bahnschrift"/>
        </w:rPr>
        <w:t>2020</w:t>
      </w:r>
      <w:r w:rsidRPr="00D96576">
        <w:rPr>
          <w:rFonts w:ascii="Bahnschrift" w:hAnsi="Bahnschrift"/>
        </w:rPr>
        <w:t xml:space="preserve">). </w:t>
      </w:r>
      <w:r w:rsidRPr="005E60C6">
        <w:rPr>
          <w:rFonts w:ascii="Bahnschrift" w:hAnsi="Bahnschrift"/>
          <w:i/>
          <w:iCs/>
        </w:rPr>
        <w:t>Age and sex distribution in the Philippine population (2020 census of population and housing).</w:t>
      </w:r>
      <w:r w:rsidRPr="00D96576">
        <w:rPr>
          <w:rFonts w:ascii="Bahnschrift" w:hAnsi="Bahnschrift"/>
        </w:rPr>
        <w:t xml:space="preserve"> https://www.psa.gov.ph/content/age-and-sex-distribution-philippine-population-2020-census-population-and-housing</w:t>
      </w:r>
    </w:p>
    <w:p w14:paraId="58EB34C4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54375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Philippine Statistics Authority. (2018). </w:t>
      </w:r>
      <w:r w:rsidRPr="005E60C6">
        <w:rPr>
          <w:rFonts w:ascii="Bahnschrift" w:hAnsi="Bahnschrift"/>
          <w:i/>
          <w:iCs/>
        </w:rPr>
        <w:t>Gender statistics on labor and employment.</w:t>
      </w:r>
      <w:r w:rsidRPr="00D96576">
        <w:rPr>
          <w:rFonts w:ascii="Bahnschrift" w:hAnsi="Bahnschrift"/>
        </w:rPr>
        <w:t xml:space="preserve"> https://psa.gov.ph/content/gender-statistics-labor-and-employment</w:t>
      </w:r>
    </w:p>
    <w:p w14:paraId="03DBF34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10A923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Pop, L. M., Iorga, M., &amp; </w:t>
      </w:r>
      <w:proofErr w:type="spellStart"/>
      <w:r w:rsidRPr="00D96576">
        <w:rPr>
          <w:rFonts w:ascii="Bahnschrift" w:hAnsi="Bahnschrift"/>
        </w:rPr>
        <w:t>Iurcov</w:t>
      </w:r>
      <w:proofErr w:type="spellEnd"/>
      <w:r w:rsidRPr="00D96576">
        <w:rPr>
          <w:rFonts w:ascii="Bahnschrift" w:hAnsi="Bahnschrift"/>
        </w:rPr>
        <w:t xml:space="preserve">, R. (2022). Body-esteem, self-esteem and loneliness among social media young users. </w:t>
      </w:r>
      <w:r w:rsidRPr="005E60C6">
        <w:rPr>
          <w:rFonts w:ascii="Bahnschrift" w:hAnsi="Bahnschrift"/>
          <w:i/>
          <w:iCs/>
        </w:rPr>
        <w:t>International Journal of Environmental Research and Public Health, 19</w:t>
      </w:r>
      <w:r w:rsidRPr="00D96576">
        <w:rPr>
          <w:rFonts w:ascii="Bahnschrift" w:hAnsi="Bahnschrift"/>
        </w:rPr>
        <w:t>(9), 5064. https://doi.org/10.3390/ijerph19095064</w:t>
      </w:r>
    </w:p>
    <w:p w14:paraId="22355BFD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16BC31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96576">
        <w:rPr>
          <w:rFonts w:ascii="Bahnschrift" w:hAnsi="Bahnschrift"/>
        </w:rPr>
        <w:t>Quittkat</w:t>
      </w:r>
      <w:proofErr w:type="spellEnd"/>
      <w:r w:rsidRPr="00D96576">
        <w:rPr>
          <w:rFonts w:ascii="Bahnschrift" w:hAnsi="Bahnschrift"/>
        </w:rPr>
        <w:t xml:space="preserve">, H. L., Hartmann, A. S., </w:t>
      </w:r>
      <w:proofErr w:type="spellStart"/>
      <w:r w:rsidRPr="00D96576">
        <w:rPr>
          <w:rFonts w:ascii="Bahnschrift" w:hAnsi="Bahnschrift"/>
        </w:rPr>
        <w:t>Düsing</w:t>
      </w:r>
      <w:proofErr w:type="spellEnd"/>
      <w:r w:rsidRPr="00D96576">
        <w:rPr>
          <w:rFonts w:ascii="Bahnschrift" w:hAnsi="Bahnschrift"/>
        </w:rPr>
        <w:t xml:space="preserve">, R., Buhlmann, U., &amp; </w:t>
      </w:r>
      <w:proofErr w:type="spellStart"/>
      <w:r w:rsidRPr="00D96576">
        <w:rPr>
          <w:rFonts w:ascii="Bahnschrift" w:hAnsi="Bahnschrift"/>
        </w:rPr>
        <w:t>Vocks</w:t>
      </w:r>
      <w:proofErr w:type="spellEnd"/>
      <w:r w:rsidRPr="00D96576">
        <w:rPr>
          <w:rFonts w:ascii="Bahnschrift" w:hAnsi="Bahnschrift"/>
        </w:rPr>
        <w:t xml:space="preserve">, S. (2019). Body dissatisfaction, importance of appearance, and body appreciation in men and women over the lifespan. </w:t>
      </w:r>
      <w:r w:rsidRPr="005E60C6">
        <w:rPr>
          <w:rFonts w:ascii="Bahnschrift" w:hAnsi="Bahnschrift"/>
          <w:i/>
          <w:iCs/>
        </w:rPr>
        <w:t>Frontiers in Psychiatry, 10,</w:t>
      </w:r>
      <w:r w:rsidRPr="00D96576">
        <w:rPr>
          <w:rFonts w:ascii="Bahnschrift" w:hAnsi="Bahnschrift"/>
        </w:rPr>
        <w:t xml:space="preserve"> 806. https://doi.org/10.3389/fpsyt.2019.00864</w:t>
      </w:r>
    </w:p>
    <w:p w14:paraId="273EA85A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CD449C" w14:textId="77777777" w:rsidR="008D5CA1" w:rsidRDefault="008D5CA1" w:rsidP="008D5CA1">
      <w:pPr>
        <w:spacing w:line="240" w:lineRule="auto"/>
        <w:ind w:left="720" w:hanging="720"/>
        <w:contextualSpacing/>
        <w:jc w:val="both"/>
        <w:rPr>
          <w:rFonts w:ascii="Bahnschrift" w:hAnsi="Bahnschrift"/>
        </w:rPr>
      </w:pPr>
      <w:r w:rsidRPr="00C16E1C">
        <w:rPr>
          <w:rFonts w:ascii="Bahnschrift" w:hAnsi="Bahnschrift"/>
        </w:rPr>
        <w:t>Respicio &amp; Co. (2025</w:t>
      </w:r>
      <w:r w:rsidRPr="00C16E1C">
        <w:rPr>
          <w:rFonts w:ascii="Bahnschrift" w:hAnsi="Bahnschrift"/>
          <w:i/>
          <w:iCs/>
        </w:rPr>
        <w:t>). Labor law commentary on workplace appearance policies in the Philippines.</w:t>
      </w:r>
      <w:r w:rsidRPr="00C16E1C">
        <w:rPr>
          <w:rFonts w:ascii="Bahnschrift" w:hAnsi="Bahnschrift"/>
        </w:rPr>
        <w:t xml:space="preserve"> Respicio &amp; Co. Legal Publishing.</w:t>
      </w:r>
    </w:p>
    <w:p w14:paraId="42CDEC30" w14:textId="77777777" w:rsidR="008D5CA1" w:rsidRDefault="008D5CA1" w:rsidP="008D5CA1">
      <w:pPr>
        <w:spacing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70EACD45" w14:textId="77777777" w:rsidR="008D5CA1" w:rsidRDefault="008D5CA1" w:rsidP="008D5CA1">
      <w:pPr>
        <w:spacing w:line="240" w:lineRule="auto"/>
        <w:ind w:left="720" w:hanging="720"/>
        <w:contextualSpacing/>
        <w:jc w:val="both"/>
        <w:rPr>
          <w:rFonts w:ascii="Bahnschrift" w:hAnsi="Bahnschrift"/>
        </w:rPr>
      </w:pPr>
      <w:r w:rsidRPr="00C16E1C">
        <w:rPr>
          <w:rFonts w:ascii="Bahnschrift" w:hAnsi="Bahnschrift"/>
        </w:rPr>
        <w:t xml:space="preserve">Savina, E. (2024). </w:t>
      </w:r>
      <w:r w:rsidRPr="00C16E1C">
        <w:rPr>
          <w:rFonts w:ascii="Bahnschrift" w:hAnsi="Bahnschrift"/>
          <w:i/>
          <w:iCs/>
        </w:rPr>
        <w:t xml:space="preserve">Self-presentation and emotional dissonance in workplace contexts. </w:t>
      </w:r>
      <w:r w:rsidRPr="00C16E1C">
        <w:rPr>
          <w:rFonts w:ascii="Bahnschrift" w:hAnsi="Bahnschrift"/>
        </w:rPr>
        <w:t>Springer.</w:t>
      </w:r>
    </w:p>
    <w:p w14:paraId="7AD1B61E" w14:textId="77777777" w:rsidR="008D5CA1" w:rsidRDefault="008D5CA1" w:rsidP="008D5CA1">
      <w:pPr>
        <w:suppressLineNumbers/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5A448606" w14:textId="77777777" w:rsidR="008D5CA1" w:rsidRDefault="008D5CA1" w:rsidP="008D5CA1">
      <w:pPr>
        <w:suppressLineNumbers/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7E1B0E">
        <w:rPr>
          <w:rFonts w:ascii="Bahnschrift" w:hAnsi="Bahnschrift"/>
        </w:rPr>
        <w:t xml:space="preserve">Schlenker, B. R. (1985). </w:t>
      </w:r>
      <w:r w:rsidRPr="007E1B0E">
        <w:rPr>
          <w:rFonts w:ascii="Bahnschrift" w:hAnsi="Bahnschrift"/>
          <w:i/>
          <w:iCs/>
        </w:rPr>
        <w:t>Identity and self-identification.</w:t>
      </w:r>
      <w:r w:rsidRPr="007E1B0E">
        <w:rPr>
          <w:rFonts w:ascii="Bahnschrift" w:hAnsi="Bahnschrift"/>
        </w:rPr>
        <w:t xml:space="preserve"> In B. R. Schlenker (Ed.), The self and social life (pp. 65–99). New York: McGraw-Hill.</w:t>
      </w:r>
    </w:p>
    <w:p w14:paraId="11D6680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6191D5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Simon, P. D., Cu, S. M. O., De Jesus, K. E. M., Go, N. T. S., Lim, K. T. F., &amp; Say, C. L. C. (2021). Worried about being imperfect? The mediating effect of physical appearance </w:t>
      </w:r>
      <w:r w:rsidRPr="00D96576">
        <w:rPr>
          <w:rFonts w:ascii="Bahnschrift" w:hAnsi="Bahnschrift"/>
        </w:rPr>
        <w:lastRenderedPageBreak/>
        <w:t xml:space="preserve">perfectionism between Instagram addiction and body esteem. </w:t>
      </w:r>
      <w:r w:rsidRPr="005E60C6">
        <w:rPr>
          <w:rFonts w:ascii="Bahnschrift" w:hAnsi="Bahnschrift"/>
          <w:i/>
          <w:iCs/>
        </w:rPr>
        <w:t>Personality and Individual Differences, 186,</w:t>
      </w:r>
      <w:r w:rsidRPr="00D96576">
        <w:rPr>
          <w:rFonts w:ascii="Bahnschrift" w:hAnsi="Bahnschrift"/>
        </w:rPr>
        <w:t xml:space="preserve"> 111346. https://doi.org/10.1016/j.paid.2021.111346</w:t>
      </w:r>
    </w:p>
    <w:p w14:paraId="5F24888C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97397B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96576">
        <w:rPr>
          <w:rFonts w:ascii="Bahnschrift" w:hAnsi="Bahnschrift"/>
        </w:rPr>
        <w:t xml:space="preserve">Stewart, L. (2024, October 29). </w:t>
      </w:r>
      <w:r w:rsidRPr="005E60C6">
        <w:rPr>
          <w:rFonts w:ascii="Bahnschrift" w:hAnsi="Bahnschrift"/>
          <w:i/>
          <w:iCs/>
        </w:rPr>
        <w:t>Purposive sampling in qualitative research.</w:t>
      </w:r>
      <w:r w:rsidRPr="00D96576">
        <w:rPr>
          <w:rFonts w:ascii="Bahnschrift" w:hAnsi="Bahnschrift"/>
        </w:rPr>
        <w:t xml:space="preserve"> </w:t>
      </w:r>
      <w:proofErr w:type="spellStart"/>
      <w:r w:rsidRPr="00D96576">
        <w:rPr>
          <w:rFonts w:ascii="Bahnschrift" w:hAnsi="Bahnschrift"/>
        </w:rPr>
        <w:t>ATLAS.ti</w:t>
      </w:r>
      <w:proofErr w:type="spellEnd"/>
      <w:r w:rsidRPr="00D96576">
        <w:rPr>
          <w:rFonts w:ascii="Bahnschrift" w:hAnsi="Bahnschrift"/>
        </w:rPr>
        <w:t>. https://atlasti.com/research-hub/purposive-sampling</w:t>
      </w:r>
    </w:p>
    <w:p w14:paraId="1F84D643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1C931E" w14:textId="77777777" w:rsidR="008D5CA1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E333E">
        <w:rPr>
          <w:rFonts w:ascii="Bahnschrift" w:hAnsi="Bahnschrift"/>
        </w:rPr>
        <w:t xml:space="preserve">Taylor, J. (2024). </w:t>
      </w:r>
      <w:r w:rsidRPr="001E333E">
        <w:rPr>
          <w:rFonts w:ascii="Bahnschrift" w:hAnsi="Bahnschrift"/>
          <w:i/>
          <w:iCs/>
        </w:rPr>
        <w:t>Aesthetic labor and its impact on body esteem: A quantitative analysis.</w:t>
      </w:r>
      <w:r w:rsidRPr="001E333E">
        <w:rPr>
          <w:rFonts w:ascii="Bahnschrift" w:hAnsi="Bahnschrift"/>
        </w:rPr>
        <w:t xml:space="preserve"> [Unpublished manuscript / or journal article if available].</w:t>
      </w:r>
    </w:p>
    <w:p w14:paraId="5144CA60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14B4F7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96576">
        <w:rPr>
          <w:rFonts w:ascii="Bahnschrift" w:hAnsi="Bahnschrift"/>
        </w:rPr>
        <w:t>Tsaur</w:t>
      </w:r>
      <w:proofErr w:type="spellEnd"/>
      <w:r w:rsidRPr="00D96576">
        <w:rPr>
          <w:rFonts w:ascii="Bahnschrift" w:hAnsi="Bahnschrift"/>
        </w:rPr>
        <w:t xml:space="preserve">, S.-H., &amp; Hsieh, H.-Y. (2020). The influence of aesthetic </w:t>
      </w:r>
      <w:proofErr w:type="spellStart"/>
      <w:r w:rsidRPr="00D96576">
        <w:rPr>
          <w:rFonts w:ascii="Bahnschrift" w:hAnsi="Bahnschrift"/>
        </w:rPr>
        <w:t>labour</w:t>
      </w:r>
      <w:proofErr w:type="spellEnd"/>
      <w:r w:rsidRPr="00D96576">
        <w:rPr>
          <w:rFonts w:ascii="Bahnschrift" w:hAnsi="Bahnschrift"/>
        </w:rPr>
        <w:t xml:space="preserve"> burden on work engagement in the hospitality industry: The moderating roles of employee attributes. </w:t>
      </w:r>
      <w:r w:rsidRPr="005E60C6">
        <w:rPr>
          <w:rFonts w:ascii="Bahnschrift" w:hAnsi="Bahnschrift"/>
          <w:i/>
          <w:iCs/>
        </w:rPr>
        <w:t>Journal of Hospitality and Tourism Management, 45,</w:t>
      </w:r>
      <w:r w:rsidRPr="00D96576">
        <w:rPr>
          <w:rFonts w:ascii="Bahnschrift" w:hAnsi="Bahnschrift"/>
        </w:rPr>
        <w:t xml:space="preserve"> 90–98. https://doi.org/10.1016/j.jhtm.2020.07.010</w:t>
      </w:r>
    </w:p>
    <w:p w14:paraId="506F5DBE" w14:textId="77777777" w:rsidR="008D5CA1" w:rsidRDefault="008D5CA1" w:rsidP="008D5CA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B6C1F15" w14:textId="77777777" w:rsidR="008D5CA1" w:rsidRPr="00D96576" w:rsidRDefault="008D5CA1" w:rsidP="008D5CA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6E1C">
        <w:rPr>
          <w:rFonts w:ascii="Bahnschrift" w:hAnsi="Bahnschrift"/>
        </w:rPr>
        <w:t xml:space="preserve">Vonk, R. (2021). </w:t>
      </w:r>
      <w:r w:rsidRPr="00C16E1C">
        <w:rPr>
          <w:rFonts w:ascii="Bahnschrift" w:hAnsi="Bahnschrift"/>
          <w:i/>
          <w:iCs/>
        </w:rPr>
        <w:t>Impression management and the regulation of self-image.</w:t>
      </w:r>
      <w:r w:rsidRPr="00C16E1C">
        <w:rPr>
          <w:rFonts w:ascii="Bahnschrift" w:hAnsi="Bahnschrift"/>
        </w:rPr>
        <w:t xml:space="preserve"> Routledge.</w:t>
      </w:r>
    </w:p>
    <w:p w14:paraId="0DA5C4F4" w14:textId="77777777" w:rsidR="008D5CA1" w:rsidRDefault="008D5CA1" w:rsidP="008D5CA1">
      <w:pPr>
        <w:spacing w:after="0" w:line="240" w:lineRule="auto"/>
        <w:ind w:hanging="720"/>
        <w:rPr>
          <w:rFonts w:ascii="Bahnschrift" w:hAnsi="Bahnschrift"/>
        </w:rPr>
      </w:pPr>
    </w:p>
    <w:p w14:paraId="100607E5" w14:textId="41B0E434" w:rsidR="00BE2113" w:rsidRPr="00C349FB" w:rsidRDefault="008D5CA1" w:rsidP="008D5CA1">
      <w:pPr>
        <w:spacing w:after="0" w:line="240" w:lineRule="auto"/>
        <w:ind w:left="709" w:hanging="720"/>
      </w:pPr>
      <w:r w:rsidRPr="00D96576">
        <w:rPr>
          <w:rFonts w:ascii="Bahnschrift" w:hAnsi="Bahnschrift"/>
        </w:rPr>
        <w:t xml:space="preserve">Warhurst, C., &amp; Nickson, D. (n.d.). </w:t>
      </w:r>
      <w:r w:rsidRPr="005E60C6">
        <w:rPr>
          <w:rFonts w:ascii="Bahnschrift" w:hAnsi="Bahnschrift"/>
          <w:i/>
          <w:iCs/>
        </w:rPr>
        <w:t xml:space="preserve">Aesthetic </w:t>
      </w:r>
      <w:proofErr w:type="spellStart"/>
      <w:r w:rsidRPr="005E60C6">
        <w:rPr>
          <w:rFonts w:ascii="Bahnschrift" w:hAnsi="Bahnschrift"/>
          <w:i/>
          <w:iCs/>
        </w:rPr>
        <w:t>labour</w:t>
      </w:r>
      <w:proofErr w:type="spellEnd"/>
      <w:r w:rsidRPr="005E60C6">
        <w:rPr>
          <w:rFonts w:ascii="Bahnschrift" w:hAnsi="Bahnschrift"/>
          <w:i/>
          <w:iCs/>
        </w:rPr>
        <w:t>.</w:t>
      </w:r>
      <w:r w:rsidRPr="00D96576">
        <w:rPr>
          <w:rFonts w:ascii="Bahnschrift" w:hAnsi="Bahnschrift"/>
        </w:rPr>
        <w:t xml:space="preserve"> SAGE Publications.</w:t>
      </w:r>
      <w:r w:rsidR="00DC412B">
        <w:rPr>
          <w:rFonts w:ascii="Bahnschrift" w:hAnsi="Bahnschrift"/>
        </w:rPr>
        <w:t xml:space="preserve"> </w:t>
      </w:r>
      <w:r w:rsidRPr="00D96576">
        <w:rPr>
          <w:rFonts w:ascii="Bahnschrift" w:hAnsi="Bahnschrift"/>
        </w:rPr>
        <w:t>https://uk.sagepub.com/sites/default/files/upm-assets/113977_book_item_113977.pdf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70A16" w14:textId="77777777" w:rsidR="005D6A1B" w:rsidRDefault="005D6A1B" w:rsidP="00290EE2">
      <w:pPr>
        <w:spacing w:after="0" w:line="240" w:lineRule="auto"/>
      </w:pPr>
      <w:r>
        <w:separator/>
      </w:r>
    </w:p>
  </w:endnote>
  <w:endnote w:type="continuationSeparator" w:id="0">
    <w:p w14:paraId="2B394017" w14:textId="77777777" w:rsidR="005D6A1B" w:rsidRDefault="005D6A1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36449" w14:textId="77777777" w:rsidR="005D6A1B" w:rsidRDefault="005D6A1B" w:rsidP="00290EE2">
      <w:pPr>
        <w:spacing w:after="0" w:line="240" w:lineRule="auto"/>
      </w:pPr>
      <w:r>
        <w:separator/>
      </w:r>
    </w:p>
  </w:footnote>
  <w:footnote w:type="continuationSeparator" w:id="0">
    <w:p w14:paraId="26875CD4" w14:textId="77777777" w:rsidR="005D6A1B" w:rsidRDefault="005D6A1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0340E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5D6A1B"/>
    <w:rsid w:val="00603552"/>
    <w:rsid w:val="00603D33"/>
    <w:rsid w:val="00623E52"/>
    <w:rsid w:val="00623E9B"/>
    <w:rsid w:val="00640E62"/>
    <w:rsid w:val="00671F20"/>
    <w:rsid w:val="006E4072"/>
    <w:rsid w:val="00704F90"/>
    <w:rsid w:val="00712E99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D5CA1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4758B"/>
    <w:rsid w:val="00D56D5A"/>
    <w:rsid w:val="00DC412B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5</Pages>
  <Words>1449</Words>
  <Characters>9627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2026-03-06T14:48:00Z</dcterms:modified>
</cp:coreProperties>
</file>