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22AF22" w14:textId="77777777" w:rsidR="0058548F" w:rsidRPr="007D64F2" w:rsidRDefault="0058548F" w:rsidP="0058548F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64F2">
        <w:rPr>
          <w:rFonts w:ascii="Arial Rounded MT Bold" w:hAnsi="Arial Rounded MT Bold"/>
          <w:b/>
          <w:bCs/>
        </w:rPr>
        <w:t>REFERENCES</w:t>
      </w:r>
    </w:p>
    <w:p w14:paraId="79A56425" w14:textId="77777777" w:rsidR="0058548F" w:rsidRDefault="0058548F" w:rsidP="0058548F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8FFD381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25DD0">
        <w:rPr>
          <w:rFonts w:ascii="Bahnschrift" w:hAnsi="Bahnschrift"/>
        </w:rPr>
        <w:t>Aghileh</w:t>
      </w:r>
      <w:proofErr w:type="spellEnd"/>
      <w:r w:rsidRPr="00D25DD0">
        <w:rPr>
          <w:rFonts w:ascii="Bahnschrift" w:hAnsi="Bahnschrift"/>
        </w:rPr>
        <w:t xml:space="preserve">, M., Tereso, A., </w:t>
      </w:r>
      <w:proofErr w:type="spellStart"/>
      <w:r w:rsidRPr="00D25DD0">
        <w:rPr>
          <w:rFonts w:ascii="Bahnschrift" w:hAnsi="Bahnschrift"/>
        </w:rPr>
        <w:t>Alvelos</w:t>
      </w:r>
      <w:proofErr w:type="spellEnd"/>
      <w:r w:rsidRPr="00D25DD0">
        <w:rPr>
          <w:rFonts w:ascii="Bahnschrift" w:hAnsi="Bahnschrift"/>
        </w:rPr>
        <w:t xml:space="preserve">, F., &amp; Lopes, M. O. M. (2025). Multi-project scheduling with uncertainty and resource flexibility: A narrative review. </w:t>
      </w:r>
      <w:r w:rsidRPr="00D25DD0">
        <w:rPr>
          <w:rFonts w:ascii="Bahnschrift" w:hAnsi="Bahnschrift"/>
          <w:i/>
          <w:iCs/>
        </w:rPr>
        <w:t>Algorithms, 18</w:t>
      </w:r>
      <w:r w:rsidRPr="00D25DD0">
        <w:rPr>
          <w:rFonts w:ascii="Bahnschrift" w:hAnsi="Bahnschrift"/>
        </w:rPr>
        <w:t>(6), 314.</w:t>
      </w:r>
    </w:p>
    <w:p w14:paraId="6961E3A3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B66D401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Agrawal, A. K., Singh, R., Sawhney, A., &amp; Hsu, P.-Y. (2024). Moving toward lean construction through automation of the Last Planner System. </w:t>
      </w:r>
      <w:r w:rsidRPr="00D25DD0">
        <w:rPr>
          <w:rFonts w:ascii="Bahnschrift" w:hAnsi="Bahnschrift"/>
          <w:i/>
          <w:iCs/>
        </w:rPr>
        <w:t>Automation in Construction, 158</w:t>
      </w:r>
      <w:r w:rsidRPr="00D25DD0">
        <w:rPr>
          <w:rFonts w:ascii="Bahnschrift" w:hAnsi="Bahnschrift"/>
        </w:rPr>
        <w:t>, 105145.</w:t>
      </w:r>
    </w:p>
    <w:p w14:paraId="62E02ADD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CD94DE8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Ahn, J. S., Usher, E. L., Butz, A. R., &amp; Song, L. Y. (2016). Cultural differences and similarities in occupational self-efficacy: The role of social models. </w:t>
      </w:r>
      <w:r w:rsidRPr="00D25DD0">
        <w:rPr>
          <w:rFonts w:ascii="Bahnschrift" w:hAnsi="Bahnschrift"/>
          <w:i/>
          <w:iCs/>
        </w:rPr>
        <w:t>Journal of Career Assessment, 24</w:t>
      </w:r>
      <w:r w:rsidRPr="00D25DD0">
        <w:rPr>
          <w:rFonts w:ascii="Bahnschrift" w:hAnsi="Bahnschrift"/>
        </w:rPr>
        <w:t>(1), 107–123. https://doi.org/10.1177/1069072714565613</w:t>
      </w:r>
    </w:p>
    <w:p w14:paraId="478E8D28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2CA0322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Ahn, J., &amp; Suh, D. (2022). Evaluating the efficiency of multi-project scheduling tools in South Korea’s infrastructure projects. </w:t>
      </w:r>
      <w:r w:rsidRPr="00D25DD0">
        <w:rPr>
          <w:rFonts w:ascii="Bahnschrift" w:hAnsi="Bahnschrift"/>
          <w:i/>
          <w:iCs/>
        </w:rPr>
        <w:t>KSCE Journal of Civil Engineering.</w:t>
      </w:r>
    </w:p>
    <w:p w14:paraId="5AE713C1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DEDBC3C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Ajmal, M., Khan, M., &amp; Al-Madi, F. N. (2022). Safety-management practices and the occurrence of occupational accidents: Assessing the mediating role of safety compliance. </w:t>
      </w:r>
      <w:r w:rsidRPr="00D25DD0">
        <w:rPr>
          <w:rFonts w:ascii="Bahnschrift" w:hAnsi="Bahnschrift"/>
          <w:i/>
          <w:iCs/>
        </w:rPr>
        <w:t>International Journal of Occupational Safety and Ergonomics, 28</w:t>
      </w:r>
      <w:r w:rsidRPr="00D25DD0">
        <w:rPr>
          <w:rFonts w:ascii="Bahnschrift" w:hAnsi="Bahnschrift"/>
        </w:rPr>
        <w:t>(4), 2135–2144. https://doi.org/10.1080/10803548.2021.1979603</w:t>
      </w:r>
    </w:p>
    <w:p w14:paraId="545B43EE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C49DE4C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Al Taie, M., Schwerha, D. J., Son, S., Sullivan, G., &amp; Ricks, M. (2024). Exploring the Use of Lean Construction in Unusual Work Conditions: Iraq 2005–2017. </w:t>
      </w:r>
      <w:r w:rsidRPr="00D25DD0">
        <w:rPr>
          <w:rFonts w:ascii="Bahnschrift" w:hAnsi="Bahnschrift"/>
          <w:i/>
          <w:iCs/>
        </w:rPr>
        <w:t>Lean Construction Journal, 2024</w:t>
      </w:r>
      <w:r w:rsidRPr="00D25DD0">
        <w:rPr>
          <w:rFonts w:ascii="Bahnschrift" w:hAnsi="Bahnschrift"/>
        </w:rPr>
        <w:t>, 108–129.</w:t>
      </w:r>
    </w:p>
    <w:p w14:paraId="48E1E579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D2D20F6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Alnajjar, O., Atencio, E., &amp; </w:t>
      </w:r>
      <w:proofErr w:type="spellStart"/>
      <w:r w:rsidRPr="00D25DD0">
        <w:rPr>
          <w:rFonts w:ascii="Bahnschrift" w:hAnsi="Bahnschrift"/>
        </w:rPr>
        <w:t>Turmo</w:t>
      </w:r>
      <w:proofErr w:type="spellEnd"/>
      <w:r w:rsidRPr="00D25DD0">
        <w:rPr>
          <w:rFonts w:ascii="Bahnschrift" w:hAnsi="Bahnschrift"/>
        </w:rPr>
        <w:t xml:space="preserve">, J. (2025). Framework for Optimizing the Construction Process: The Integration of Lean Construction, Building Information Modeling (BIM), and Emerging Technologies. </w:t>
      </w:r>
      <w:r w:rsidRPr="00D25DD0">
        <w:rPr>
          <w:rFonts w:ascii="Bahnschrift" w:hAnsi="Bahnschrift"/>
          <w:i/>
          <w:iCs/>
        </w:rPr>
        <w:t>Applied Sciences, 15</w:t>
      </w:r>
      <w:r w:rsidRPr="00D25DD0">
        <w:rPr>
          <w:rFonts w:ascii="Bahnschrift" w:hAnsi="Bahnschrift"/>
        </w:rPr>
        <w:t>(13), 7253.</w:t>
      </w:r>
    </w:p>
    <w:p w14:paraId="67563436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11DFA51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25DD0">
        <w:rPr>
          <w:rFonts w:ascii="Bahnschrift" w:hAnsi="Bahnschrift"/>
        </w:rPr>
        <w:t>Arefazar</w:t>
      </w:r>
      <w:proofErr w:type="spellEnd"/>
      <w:r w:rsidRPr="00D25DD0">
        <w:rPr>
          <w:rFonts w:ascii="Bahnschrift" w:hAnsi="Bahnschrift"/>
        </w:rPr>
        <w:t>, Y., Nazari-</w:t>
      </w:r>
      <w:proofErr w:type="spellStart"/>
      <w:r w:rsidRPr="00D25DD0">
        <w:rPr>
          <w:rFonts w:ascii="Bahnschrift" w:hAnsi="Bahnschrift"/>
        </w:rPr>
        <w:t>Shirkouhi</w:t>
      </w:r>
      <w:proofErr w:type="spellEnd"/>
      <w:r w:rsidRPr="00D25DD0">
        <w:rPr>
          <w:rFonts w:ascii="Bahnschrift" w:hAnsi="Bahnschrift"/>
        </w:rPr>
        <w:t xml:space="preserve">, S., &amp; Mousavi, S. M. (2022). Prioritizing agile project management strategies as a change management tool in construction projects. </w:t>
      </w:r>
      <w:r w:rsidRPr="00D25DD0">
        <w:rPr>
          <w:rFonts w:ascii="Bahnschrift" w:hAnsi="Bahnschrift"/>
          <w:i/>
          <w:iCs/>
        </w:rPr>
        <w:t>Journal of Civil Engineering and Management, 28</w:t>
      </w:r>
      <w:r w:rsidRPr="00D25DD0">
        <w:rPr>
          <w:rFonts w:ascii="Bahnschrift" w:hAnsi="Bahnschrift"/>
        </w:rPr>
        <w:t>(5), 384–400. https://doi.org/10.3846/jcem.2022.16736</w:t>
      </w:r>
    </w:p>
    <w:p w14:paraId="2618FB8D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7770918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Aziz, R. F., &amp; Abdel-Hakam, A. A. (2016). Exploring delay causes of road construction projects in Egypt. </w:t>
      </w:r>
      <w:r w:rsidRPr="00D25DD0">
        <w:rPr>
          <w:rFonts w:ascii="Bahnschrift" w:hAnsi="Bahnschrift"/>
          <w:i/>
          <w:iCs/>
        </w:rPr>
        <w:t>Alexandria Engineering Journal, 55</w:t>
      </w:r>
      <w:r w:rsidRPr="00D25DD0">
        <w:rPr>
          <w:rFonts w:ascii="Bahnschrift" w:hAnsi="Bahnschrift"/>
        </w:rPr>
        <w:t>(2), 1515–1539. https://doi.org/10.1016/j.aej.2016.03.006</w:t>
      </w:r>
    </w:p>
    <w:p w14:paraId="755C638B" w14:textId="1CC2842B" w:rsidR="0058548F" w:rsidRPr="00D25DD0" w:rsidRDefault="0058548F" w:rsidP="0058548F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463B4B1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25DD0">
        <w:rPr>
          <w:rFonts w:ascii="Bahnschrift" w:hAnsi="Bahnschrift"/>
        </w:rPr>
        <w:t>Bajjou</w:t>
      </w:r>
      <w:proofErr w:type="spellEnd"/>
      <w:r w:rsidRPr="00D25DD0">
        <w:rPr>
          <w:rFonts w:ascii="Bahnschrift" w:hAnsi="Bahnschrift"/>
        </w:rPr>
        <w:t xml:space="preserve">, M. S., &amp; </w:t>
      </w:r>
      <w:proofErr w:type="spellStart"/>
      <w:r w:rsidRPr="00D25DD0">
        <w:rPr>
          <w:rFonts w:ascii="Bahnschrift" w:hAnsi="Bahnschrift"/>
        </w:rPr>
        <w:t>Chafi</w:t>
      </w:r>
      <w:proofErr w:type="spellEnd"/>
      <w:r w:rsidRPr="00D25DD0">
        <w:rPr>
          <w:rFonts w:ascii="Bahnschrift" w:hAnsi="Bahnschrift"/>
        </w:rPr>
        <w:t>, A. (2022). Exploring the critical waste factors affecting construction projects</w:t>
      </w:r>
      <w:r w:rsidRPr="00D25DD0">
        <w:rPr>
          <w:rFonts w:ascii="Bahnschrift" w:hAnsi="Bahnschrift"/>
          <w:i/>
          <w:iCs/>
        </w:rPr>
        <w:t>. Engineering, Construction and Architectural Management, 29</w:t>
      </w:r>
      <w:r w:rsidRPr="00D25DD0">
        <w:rPr>
          <w:rFonts w:ascii="Bahnschrift" w:hAnsi="Bahnschrift"/>
        </w:rPr>
        <w:t>(6), 2268- 2299.</w:t>
      </w:r>
    </w:p>
    <w:p w14:paraId="3017EB67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0AEA70F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Crawford, L., &amp; Pollack, J. (2023). Governance of multi-project environments: Portfolio management principles. </w:t>
      </w:r>
      <w:r w:rsidRPr="00D25DD0">
        <w:rPr>
          <w:rFonts w:ascii="Bahnschrift" w:hAnsi="Bahnschrift"/>
          <w:i/>
          <w:iCs/>
        </w:rPr>
        <w:t>Project Management Journal</w:t>
      </w:r>
      <w:r w:rsidRPr="00D25DD0">
        <w:rPr>
          <w:rFonts w:ascii="Bahnschrift" w:hAnsi="Bahnschrift"/>
        </w:rPr>
        <w:t>.</w:t>
      </w:r>
    </w:p>
    <w:p w14:paraId="674BBFB7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006C471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Deloitte. (2024). </w:t>
      </w:r>
      <w:r w:rsidRPr="00D25DD0">
        <w:rPr>
          <w:rFonts w:ascii="Bahnschrift" w:hAnsi="Bahnschrift"/>
          <w:i/>
          <w:iCs/>
        </w:rPr>
        <w:t>Engineering and Construction Industry Outlook 2025</w:t>
      </w:r>
      <w:r w:rsidRPr="00D25DD0">
        <w:rPr>
          <w:rFonts w:ascii="Bahnschrift" w:hAnsi="Bahnschrift"/>
        </w:rPr>
        <w:t>. Deloitte Insights. Retrieved from https://www.deloitte.com/us/en/insights/industry/engineering-and- construction/engineering-and-construction-industry-outlook.html</w:t>
      </w:r>
    </w:p>
    <w:p w14:paraId="7EAB11A4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3D0C4AE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25DD0">
        <w:rPr>
          <w:rFonts w:ascii="Bahnschrift" w:hAnsi="Bahnschrift"/>
        </w:rPr>
        <w:lastRenderedPageBreak/>
        <w:t>Ghaffarianhoseini</w:t>
      </w:r>
      <w:proofErr w:type="spellEnd"/>
      <w:r w:rsidRPr="00D25DD0">
        <w:rPr>
          <w:rFonts w:ascii="Bahnschrift" w:hAnsi="Bahnschrift"/>
        </w:rPr>
        <w:t xml:space="preserve">, A., Tookey, J., </w:t>
      </w:r>
      <w:proofErr w:type="spellStart"/>
      <w:r w:rsidRPr="00D25DD0">
        <w:rPr>
          <w:rFonts w:ascii="Bahnschrift" w:hAnsi="Bahnschrift"/>
        </w:rPr>
        <w:t>Ghaffarianhoseini</w:t>
      </w:r>
      <w:proofErr w:type="spellEnd"/>
      <w:r w:rsidRPr="00D25DD0">
        <w:rPr>
          <w:rFonts w:ascii="Bahnschrift" w:hAnsi="Bahnschrift"/>
        </w:rPr>
        <w:t xml:space="preserve">, A., Naismith, N., Azhar, S., Efimova, O., &amp; </w:t>
      </w:r>
      <w:proofErr w:type="spellStart"/>
      <w:r w:rsidRPr="00D25DD0">
        <w:rPr>
          <w:rFonts w:ascii="Bahnschrift" w:hAnsi="Bahnschrift"/>
        </w:rPr>
        <w:t>Raahemifar</w:t>
      </w:r>
      <w:proofErr w:type="spellEnd"/>
      <w:r w:rsidRPr="00D25DD0">
        <w:rPr>
          <w:rFonts w:ascii="Bahnschrift" w:hAnsi="Bahnschrift"/>
        </w:rPr>
        <w:t xml:space="preserve">, K. (2017). Building Information Modelling (BIM) uptake: Clear benefits, understanding its implementation, risks and challenges. </w:t>
      </w:r>
      <w:r w:rsidRPr="00D25DD0">
        <w:rPr>
          <w:rFonts w:ascii="Bahnschrift" w:hAnsi="Bahnschrift"/>
          <w:i/>
          <w:iCs/>
        </w:rPr>
        <w:t>Renewable and Sustainable Energy Reviews, 75</w:t>
      </w:r>
      <w:r w:rsidRPr="00D25DD0">
        <w:rPr>
          <w:rFonts w:ascii="Bahnschrift" w:hAnsi="Bahnschrift"/>
        </w:rPr>
        <w:t>, 1046–1053. https://doi.org/10.1016/j.rser.2016.11.083</w:t>
      </w:r>
    </w:p>
    <w:p w14:paraId="7B1603AD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697F418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Gómez Sánchez, M., Lalla-Ruiz, E., Fernández Gil, A., Castro, C., &amp; </w:t>
      </w:r>
      <w:proofErr w:type="spellStart"/>
      <w:r w:rsidRPr="00D25DD0">
        <w:rPr>
          <w:rFonts w:ascii="Bahnschrift" w:hAnsi="Bahnschrift"/>
        </w:rPr>
        <w:t>Voß</w:t>
      </w:r>
      <w:proofErr w:type="spellEnd"/>
      <w:r w:rsidRPr="00D25DD0">
        <w:rPr>
          <w:rFonts w:ascii="Bahnschrift" w:hAnsi="Bahnschrift"/>
        </w:rPr>
        <w:t xml:space="preserve">, S. (2023). Resource-Constrained Multi-Project Scheduling Problem: A Survey. </w:t>
      </w:r>
      <w:r w:rsidRPr="00D25DD0">
        <w:rPr>
          <w:rFonts w:ascii="Bahnschrift" w:hAnsi="Bahnschrift"/>
          <w:i/>
          <w:iCs/>
        </w:rPr>
        <w:t>European Journal of Operational Research, 309</w:t>
      </w:r>
      <w:r w:rsidRPr="00D25DD0">
        <w:rPr>
          <w:rFonts w:ascii="Bahnschrift" w:hAnsi="Bahnschrift"/>
        </w:rPr>
        <w:t>(3), 958–976.</w:t>
      </w:r>
    </w:p>
    <w:p w14:paraId="5E7BF417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44FF91C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Hassan, A., &amp; Omar, R. (2023). The impact of project manager competence on multi- project performance: Evidence from Southeast Asia. </w:t>
      </w:r>
      <w:r w:rsidRPr="00D25DD0">
        <w:rPr>
          <w:rFonts w:ascii="Bahnschrift" w:hAnsi="Bahnschrift"/>
          <w:i/>
          <w:iCs/>
        </w:rPr>
        <w:t>Asian Journal of Management Research.</w:t>
      </w:r>
    </w:p>
    <w:p w14:paraId="1B149073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EF6471E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Hu, Y., Zhang, L., Li, X., Wang, J., &amp; Shen, G. Q. (2024). Multi-agent decision-making in construction engineering and management: A review. </w:t>
      </w:r>
      <w:r w:rsidRPr="00D25DD0">
        <w:rPr>
          <w:rFonts w:ascii="Bahnschrift" w:hAnsi="Bahnschrift"/>
          <w:i/>
          <w:iCs/>
        </w:rPr>
        <w:t>Sustainability, 16</w:t>
      </w:r>
      <w:r w:rsidRPr="00D25DD0">
        <w:rPr>
          <w:rFonts w:ascii="Bahnschrift" w:hAnsi="Bahnschrift"/>
        </w:rPr>
        <w:t>(16), 7132.</w:t>
      </w:r>
    </w:p>
    <w:p w14:paraId="491344B5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33FA282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25DD0">
        <w:rPr>
          <w:rFonts w:ascii="Bahnschrift" w:hAnsi="Bahnschrift"/>
        </w:rPr>
        <w:t>Jääskä</w:t>
      </w:r>
      <w:proofErr w:type="spellEnd"/>
      <w:r w:rsidRPr="00D25DD0">
        <w:rPr>
          <w:rFonts w:ascii="Bahnschrift" w:hAnsi="Bahnschrift"/>
        </w:rPr>
        <w:t xml:space="preserve">, E., Aaltonen, K., Kujala, J., &amp; </w:t>
      </w:r>
      <w:proofErr w:type="spellStart"/>
      <w:r w:rsidRPr="00D25DD0">
        <w:rPr>
          <w:rFonts w:ascii="Bahnschrift" w:hAnsi="Bahnschrift"/>
        </w:rPr>
        <w:t>Artto</w:t>
      </w:r>
      <w:proofErr w:type="spellEnd"/>
      <w:r w:rsidRPr="00D25DD0">
        <w:rPr>
          <w:rFonts w:ascii="Bahnschrift" w:hAnsi="Bahnschrift"/>
        </w:rPr>
        <w:t xml:space="preserve">, K. (2024). Bridging change and project management: A review of change-management research in projects. </w:t>
      </w:r>
      <w:r w:rsidRPr="00D25DD0">
        <w:rPr>
          <w:rFonts w:ascii="Bahnschrift" w:hAnsi="Bahnschrift"/>
          <w:i/>
          <w:iCs/>
        </w:rPr>
        <w:t>Project Management Journal, 55</w:t>
      </w:r>
      <w:r w:rsidRPr="00D25DD0">
        <w:rPr>
          <w:rFonts w:ascii="Bahnschrift" w:hAnsi="Bahnschrift"/>
        </w:rPr>
        <w:t>(2), 153–169.</w:t>
      </w:r>
    </w:p>
    <w:p w14:paraId="3B4A0508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1AFD967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Ju, C., &amp; Rowlinson, S. (2014). Institutional determinants of construction safety management strategies of contractors in Hong Kong. </w:t>
      </w:r>
      <w:r w:rsidRPr="00D25DD0">
        <w:rPr>
          <w:rFonts w:ascii="Bahnschrift" w:hAnsi="Bahnschrift"/>
          <w:i/>
          <w:iCs/>
        </w:rPr>
        <w:t>Construction Management and Economics, 32</w:t>
      </w:r>
      <w:r w:rsidRPr="00D25DD0">
        <w:rPr>
          <w:rFonts w:ascii="Bahnschrift" w:hAnsi="Bahnschrift"/>
        </w:rPr>
        <w:t>(7-8), 725-736.</w:t>
      </w:r>
    </w:p>
    <w:p w14:paraId="7234188F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39F257A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Kahneman, D., &amp; Tversky, A. (1979). Prospect theory: An </w:t>
      </w:r>
      <w:proofErr w:type="spellStart"/>
      <w:r w:rsidRPr="00D25DD0">
        <w:rPr>
          <w:rFonts w:ascii="Bahnschrift" w:hAnsi="Bahnschrift"/>
        </w:rPr>
        <w:t>alaysis</w:t>
      </w:r>
      <w:proofErr w:type="spellEnd"/>
      <w:r w:rsidRPr="00D25DD0">
        <w:rPr>
          <w:rFonts w:ascii="Bahnschrift" w:hAnsi="Bahnschrift"/>
        </w:rPr>
        <w:t xml:space="preserve"> of decision under risk. </w:t>
      </w:r>
      <w:proofErr w:type="spellStart"/>
      <w:r w:rsidRPr="00D25DD0">
        <w:rPr>
          <w:rFonts w:ascii="Bahnschrift" w:hAnsi="Bahnschrift"/>
          <w:i/>
          <w:iCs/>
        </w:rPr>
        <w:t>Econometrica</w:t>
      </w:r>
      <w:proofErr w:type="spellEnd"/>
      <w:r w:rsidRPr="00D25DD0">
        <w:rPr>
          <w:rFonts w:ascii="Bahnschrift" w:hAnsi="Bahnschrift"/>
          <w:i/>
          <w:iCs/>
        </w:rPr>
        <w:t>, 47</w:t>
      </w:r>
      <w:r w:rsidRPr="00D25DD0">
        <w:rPr>
          <w:rFonts w:ascii="Bahnschrift" w:hAnsi="Bahnschrift"/>
        </w:rPr>
        <w:t>(2). 263-291. https://doi.org/10.2307/1914185</w:t>
      </w:r>
    </w:p>
    <w:p w14:paraId="1B6D9928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6995338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Kang, J., &amp; Kim, Y. (2024). Applying Artificial Intelligence to Optimize Resource Allocation in Multi-Project Construction Environments. </w:t>
      </w:r>
      <w:r w:rsidRPr="00D25DD0">
        <w:rPr>
          <w:rFonts w:ascii="Bahnschrift" w:hAnsi="Bahnschrift"/>
          <w:i/>
          <w:iCs/>
        </w:rPr>
        <w:t>Automation in Construction, 161</w:t>
      </w:r>
      <w:r w:rsidRPr="00D25DD0">
        <w:rPr>
          <w:rFonts w:ascii="Bahnschrift" w:hAnsi="Bahnschrift"/>
        </w:rPr>
        <w:t>, 104921.</w:t>
      </w:r>
    </w:p>
    <w:p w14:paraId="531A7451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8ED339F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25DD0">
        <w:rPr>
          <w:rFonts w:ascii="Bahnschrift" w:hAnsi="Bahnschrift"/>
        </w:rPr>
        <w:t>Kermanshachi</w:t>
      </w:r>
      <w:proofErr w:type="spellEnd"/>
      <w:r w:rsidRPr="00D25DD0">
        <w:rPr>
          <w:rFonts w:ascii="Bahnschrift" w:hAnsi="Bahnschrift"/>
        </w:rPr>
        <w:t xml:space="preserve">, S., Anderson, S., &amp; Habibi, M. (2017). Exploring current scoping practices used in the development of transportation infrastructure projects. In </w:t>
      </w:r>
      <w:r w:rsidRPr="00D25DD0">
        <w:rPr>
          <w:rFonts w:ascii="Bahnschrift" w:hAnsi="Bahnschrift"/>
          <w:i/>
          <w:iCs/>
        </w:rPr>
        <w:t>Proceedings of the 6th International Construction Conference (CSCE 2017)</w:t>
      </w:r>
      <w:r w:rsidRPr="00D25DD0">
        <w:rPr>
          <w:rFonts w:ascii="Bahnschrift" w:hAnsi="Bahnschrift"/>
        </w:rPr>
        <w:t>. Vancouver, Canada.</w:t>
      </w:r>
    </w:p>
    <w:p w14:paraId="7EE23FB0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8B2367A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Khattak, M. S., Ullah, Z., &amp; Khan, M. S. (2017). Project management effects on a construction industry. </w:t>
      </w:r>
      <w:r w:rsidRPr="00D25DD0">
        <w:rPr>
          <w:rFonts w:ascii="Bahnschrift" w:hAnsi="Bahnschrift"/>
          <w:i/>
          <w:iCs/>
        </w:rPr>
        <w:t>Journal of Management and Science, 7</w:t>
      </w:r>
      <w:r w:rsidRPr="00D25DD0">
        <w:rPr>
          <w:rFonts w:ascii="Bahnschrift" w:hAnsi="Bahnschrift"/>
        </w:rPr>
        <w:t xml:space="preserve">(1), 79–95. </w:t>
      </w:r>
    </w:p>
    <w:p w14:paraId="77E0C3C1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4C2B05D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León, M. M. (2025). Integrating BIM and Structural Analysis to Optimize Multi-Project Coordination: Applied Case Study. </w:t>
      </w:r>
      <w:r w:rsidRPr="00D25DD0">
        <w:rPr>
          <w:rFonts w:ascii="Bahnschrift" w:hAnsi="Bahnschrift"/>
          <w:i/>
          <w:iCs/>
        </w:rPr>
        <w:t>Journal of Development</w:t>
      </w:r>
      <w:r w:rsidRPr="00D25DD0">
        <w:rPr>
          <w:rFonts w:ascii="Bahnschrift" w:hAnsi="Bahnschrift"/>
        </w:rPr>
        <w:t>.</w:t>
      </w:r>
    </w:p>
    <w:p w14:paraId="3BF48CF8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FD0CDE0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Li, X., Zhang, Y., &amp; Chan, A. P. C. (2024). Sustainability Practices in Managing Multiple Construction Projects: An Integrated Approach. </w:t>
      </w:r>
      <w:r w:rsidRPr="00D25DD0">
        <w:rPr>
          <w:rFonts w:ascii="Bahnschrift" w:hAnsi="Bahnschrift"/>
          <w:i/>
          <w:iCs/>
        </w:rPr>
        <w:t>Sustainability, 16</w:t>
      </w:r>
      <w:r w:rsidRPr="00D25DD0">
        <w:rPr>
          <w:rFonts w:ascii="Bahnschrift" w:hAnsi="Bahnschrift"/>
        </w:rPr>
        <w:t>(8), 4311.</w:t>
      </w:r>
    </w:p>
    <w:p w14:paraId="7876E4A9" w14:textId="77777777" w:rsidR="0058548F" w:rsidRPr="00074D93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42F22E1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Ling, F. Y. Y., &amp; Hoi, L. (2006). Risks faced by Singapore firms when undertaking construction projects in India. </w:t>
      </w:r>
      <w:r w:rsidRPr="00D25DD0">
        <w:rPr>
          <w:rFonts w:ascii="Bahnschrift" w:hAnsi="Bahnschrift"/>
          <w:i/>
          <w:iCs/>
        </w:rPr>
        <w:t>International Journal of Project Management, 24</w:t>
      </w:r>
      <w:r w:rsidRPr="00D25DD0">
        <w:rPr>
          <w:rFonts w:ascii="Bahnschrift" w:hAnsi="Bahnschrift"/>
        </w:rPr>
        <w:t>(3), 261-270.</w:t>
      </w:r>
    </w:p>
    <w:p w14:paraId="1F59D267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3E989E4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Liu, J. J. W., Reed, M. J., &amp; Girard, T. A. (2017). Advancements to the multi-system model of resilience: Updates from empirical evidence. </w:t>
      </w:r>
      <w:r w:rsidRPr="00D25DD0">
        <w:rPr>
          <w:rFonts w:ascii="Bahnschrift" w:hAnsi="Bahnschrift"/>
          <w:i/>
          <w:iCs/>
        </w:rPr>
        <w:t>Journal of Individual Differences, 38</w:t>
      </w:r>
      <w:r w:rsidRPr="00D25DD0">
        <w:rPr>
          <w:rFonts w:ascii="Bahnschrift" w:hAnsi="Bahnschrift"/>
        </w:rPr>
        <w:t>(2), 117–130. https://doi.org/10.1027/1614-0001/a000228</w:t>
      </w:r>
    </w:p>
    <w:p w14:paraId="415BCCD0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9CD315C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25DD0">
        <w:rPr>
          <w:rFonts w:ascii="Bahnschrift" w:hAnsi="Bahnschrift"/>
        </w:rPr>
        <w:lastRenderedPageBreak/>
        <w:t>Martinsuo</w:t>
      </w:r>
      <w:proofErr w:type="spellEnd"/>
      <w:r w:rsidRPr="00D25DD0">
        <w:rPr>
          <w:rFonts w:ascii="Bahnschrift" w:hAnsi="Bahnschrift"/>
        </w:rPr>
        <w:t xml:space="preserve">, M., &amp; Huemann, M. (2022). Multi-project management in inter-organizational contexts: Requirements and challenges. </w:t>
      </w:r>
      <w:r w:rsidRPr="00D25DD0">
        <w:rPr>
          <w:rFonts w:ascii="Bahnschrift" w:hAnsi="Bahnschrift"/>
          <w:i/>
          <w:iCs/>
        </w:rPr>
        <w:t>International Journal of Project Management, 40</w:t>
      </w:r>
      <w:r w:rsidRPr="00D25DD0">
        <w:rPr>
          <w:rFonts w:ascii="Bahnschrift" w:hAnsi="Bahnschrift"/>
        </w:rPr>
        <w:t>(1), 1–4. https://doi.org/10.1016/j.ijproman.2021.12.001</w:t>
      </w:r>
    </w:p>
    <w:p w14:paraId="4FEB828B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8FBEC89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25DD0">
        <w:rPr>
          <w:rFonts w:ascii="Bahnschrift" w:hAnsi="Bahnschrift"/>
        </w:rPr>
        <w:t>Mahpour</w:t>
      </w:r>
      <w:proofErr w:type="spellEnd"/>
      <w:r w:rsidRPr="00D25DD0">
        <w:rPr>
          <w:rFonts w:ascii="Bahnschrift" w:hAnsi="Bahnschrift"/>
        </w:rPr>
        <w:t xml:space="preserve">, A. (2018). Prioritizing barriers to adopt circular economy in construction and demolition waste management. Resources, </w:t>
      </w:r>
      <w:r w:rsidRPr="00D25DD0">
        <w:rPr>
          <w:rFonts w:ascii="Bahnschrift" w:hAnsi="Bahnschrift"/>
          <w:i/>
          <w:iCs/>
        </w:rPr>
        <w:t>Conservation and Recycling, 134</w:t>
      </w:r>
      <w:r w:rsidRPr="00D25DD0">
        <w:rPr>
          <w:rFonts w:ascii="Bahnschrift" w:hAnsi="Bahnschrift"/>
        </w:rPr>
        <w:t>, 216–226. https://doi.org/10.1016/j.resconrec.2018.01.026</w:t>
      </w:r>
    </w:p>
    <w:p w14:paraId="0B9CE324" w14:textId="77777777" w:rsidR="0058548F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3ADF5AD" w14:textId="79A0099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Martínez-Rojas, M., Marín, N., &amp; Vila, M. A. (2016). Building information modeling and safety management: A systematic review. </w:t>
      </w:r>
      <w:r w:rsidRPr="00D25DD0">
        <w:rPr>
          <w:rFonts w:ascii="Bahnschrift" w:hAnsi="Bahnschrift"/>
          <w:i/>
          <w:iCs/>
        </w:rPr>
        <w:t>Safety Science, 87</w:t>
      </w:r>
      <w:r w:rsidRPr="00D25DD0">
        <w:rPr>
          <w:rFonts w:ascii="Bahnschrift" w:hAnsi="Bahnschrift"/>
        </w:rPr>
        <w:t>, 11–18. https://doi.org/10.1016/j.ssci.2016.03.014</w:t>
      </w:r>
    </w:p>
    <w:p w14:paraId="13B6A047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02F80A2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25DD0">
        <w:rPr>
          <w:rFonts w:ascii="Bahnschrift" w:hAnsi="Bahnschrift"/>
        </w:rPr>
        <w:t>Monghasemi</w:t>
      </w:r>
      <w:proofErr w:type="spellEnd"/>
      <w:r w:rsidRPr="00D25DD0">
        <w:rPr>
          <w:rFonts w:ascii="Bahnschrift" w:hAnsi="Bahnschrift"/>
        </w:rPr>
        <w:t xml:space="preserve">, S., Nikoo, M. R., Khaksar Fasaee, M. A., &amp; Adamowski, J. (2015). A novel multi criteria decision making model for optimizing time–cost–quality trade-off problems in construction projects. </w:t>
      </w:r>
      <w:r w:rsidRPr="00D25DD0">
        <w:rPr>
          <w:rFonts w:ascii="Bahnschrift" w:hAnsi="Bahnschrift"/>
          <w:i/>
          <w:iCs/>
        </w:rPr>
        <w:t>Expert Systems with Applications, 42</w:t>
      </w:r>
      <w:r w:rsidRPr="00D25DD0">
        <w:rPr>
          <w:rFonts w:ascii="Bahnschrift" w:hAnsi="Bahnschrift"/>
        </w:rPr>
        <w:t>(6), 3089–3104. https://doi.org/10.1016/j.eswa.2014.11.032</w:t>
      </w:r>
    </w:p>
    <w:p w14:paraId="1966B393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403D763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McKinsey &amp; Company. (2024, February 15). </w:t>
      </w:r>
      <w:r w:rsidRPr="00D25DD0">
        <w:rPr>
          <w:rFonts w:ascii="Bahnschrift" w:hAnsi="Bahnschrift"/>
          <w:i/>
          <w:iCs/>
        </w:rPr>
        <w:t>Delivering on construction productivity is no longer optional</w:t>
      </w:r>
      <w:r w:rsidRPr="00D25DD0">
        <w:rPr>
          <w:rFonts w:ascii="Bahnschrift" w:hAnsi="Bahnschrift"/>
        </w:rPr>
        <w:t>. McKinsey Insights. https://www.mckinsey.com/capabilities/operations/our-insights/delivering-on-construction-productivity-is-no-longer-optional</w:t>
      </w:r>
    </w:p>
    <w:p w14:paraId="726AA14A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FBA9A27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Ochieng, E., &amp; Price, A. (2022). Leadership Styles and Their Impact on Multi- </w:t>
      </w:r>
      <w:proofErr w:type="spellStart"/>
      <w:r w:rsidRPr="00D25DD0">
        <w:rPr>
          <w:rFonts w:ascii="Bahnschrift" w:hAnsi="Bahnschrift"/>
        </w:rPr>
        <w:t>ProjectTeams</w:t>
      </w:r>
      <w:proofErr w:type="spellEnd"/>
      <w:r w:rsidRPr="00D25DD0">
        <w:rPr>
          <w:rFonts w:ascii="Bahnschrift" w:hAnsi="Bahnschrift"/>
        </w:rPr>
        <w:t xml:space="preserve"> in Construction. </w:t>
      </w:r>
      <w:r w:rsidRPr="00D25DD0">
        <w:rPr>
          <w:rFonts w:ascii="Bahnschrift" w:hAnsi="Bahnschrift"/>
          <w:i/>
          <w:iCs/>
        </w:rPr>
        <w:t>Construction Innovation.</w:t>
      </w:r>
      <w:r w:rsidRPr="00D25DD0">
        <w:rPr>
          <w:rFonts w:ascii="Bahnschrift" w:hAnsi="Bahnschrift"/>
        </w:rPr>
        <w:t xml:space="preserve"> https://doi.org/10.1108/CI- 2022-</w:t>
      </w:r>
    </w:p>
    <w:p w14:paraId="34B8B731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D58915E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Olawale, Y., &amp; Sun, M. (2015). Construction project control in the UK: Current practice, existing problems and recommendations for future improvement. </w:t>
      </w:r>
      <w:r w:rsidRPr="00D25DD0">
        <w:rPr>
          <w:rFonts w:ascii="Bahnschrift" w:hAnsi="Bahnschrift"/>
          <w:i/>
          <w:iCs/>
        </w:rPr>
        <w:t>International Journal of Project Management, 33</w:t>
      </w:r>
      <w:r w:rsidRPr="00D25DD0">
        <w:rPr>
          <w:rFonts w:ascii="Bahnschrift" w:hAnsi="Bahnschrift"/>
        </w:rPr>
        <w:t>(3), 623–637. https://doi.org/10.1016/j.ijproman.2014.10.003</w:t>
      </w:r>
    </w:p>
    <w:p w14:paraId="39CD9053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E269D71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Peng, J.-L., Liu, X., Peng, C., &amp; Shao, Y. (2023). Multi-Skill Resource-Constrained Multi-Modal Scheduling: Case Study and Simulation. </w:t>
      </w:r>
      <w:r w:rsidRPr="00D25DD0">
        <w:rPr>
          <w:rFonts w:ascii="Bahnschrift" w:hAnsi="Bahnschrift"/>
          <w:i/>
          <w:iCs/>
        </w:rPr>
        <w:t>Scientific Reports, 13</w:t>
      </w:r>
      <w:r w:rsidRPr="00D25DD0">
        <w:rPr>
          <w:rFonts w:ascii="Bahnschrift" w:hAnsi="Bahnschrift"/>
        </w:rPr>
        <w:t>, 18502.</w:t>
      </w:r>
    </w:p>
    <w:p w14:paraId="4A72B0FF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CFD0247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Power, W., Sinnott, D., &amp; Lynch, P. (2024). Synthesizing Last Planner, Takt, and Scrum: A conceptual hybrid for complex construction. </w:t>
      </w:r>
      <w:r w:rsidRPr="00D25DD0">
        <w:rPr>
          <w:rFonts w:ascii="Bahnschrift" w:hAnsi="Bahnschrift"/>
          <w:i/>
          <w:iCs/>
        </w:rPr>
        <w:t>Lean Construction Journal, 2024</w:t>
      </w:r>
      <w:r w:rsidRPr="00D25DD0">
        <w:rPr>
          <w:rFonts w:ascii="Bahnschrift" w:hAnsi="Bahnschrift"/>
        </w:rPr>
        <w:t>(1), 45–58.</w:t>
      </w:r>
    </w:p>
    <w:p w14:paraId="014D16E4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573EC0B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Roshdi, S., </w:t>
      </w:r>
      <w:proofErr w:type="spellStart"/>
      <w:r w:rsidRPr="00D25DD0">
        <w:rPr>
          <w:rFonts w:ascii="Bahnschrift" w:hAnsi="Bahnschrift"/>
        </w:rPr>
        <w:t>Suppramaniam</w:t>
      </w:r>
      <w:proofErr w:type="spellEnd"/>
      <w:r w:rsidRPr="00D25DD0">
        <w:rPr>
          <w:rFonts w:ascii="Bahnschrift" w:hAnsi="Bahnschrift"/>
        </w:rPr>
        <w:t xml:space="preserve">, S., &amp; Ismail, I. (2022). Cost overruns in Engineering Procurement Construction (EPC) fabrication oil and gas megaprojects in Malaysia: The importance of resource allocation (5M). </w:t>
      </w:r>
      <w:r w:rsidRPr="00D25DD0">
        <w:rPr>
          <w:rFonts w:ascii="Bahnschrift" w:hAnsi="Bahnschrift"/>
          <w:i/>
          <w:iCs/>
        </w:rPr>
        <w:t>International Journal of Academic Research in Business and Social Sciences, 12</w:t>
      </w:r>
      <w:r w:rsidRPr="00D25DD0">
        <w:rPr>
          <w:rFonts w:ascii="Bahnschrift" w:hAnsi="Bahnschrift"/>
        </w:rPr>
        <w:t>(5), 110–125. https://doi.org/10.6007/IJARBSS/v12-i5/13247</w:t>
      </w:r>
    </w:p>
    <w:p w14:paraId="4B3312DA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16704A8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Teye Amoatey, S., &amp; Anson, S. I. K. (2017). Investigating the causes and effects of project scope creep in the construction industry: A case study of Ghana. </w:t>
      </w:r>
      <w:r w:rsidRPr="00D25DD0">
        <w:rPr>
          <w:rFonts w:ascii="Bahnschrift" w:hAnsi="Bahnschrift"/>
          <w:i/>
          <w:iCs/>
        </w:rPr>
        <w:t>International Journal of Project Management, 3</w:t>
      </w:r>
      <w:r w:rsidRPr="00D25DD0">
        <w:rPr>
          <w:rFonts w:ascii="Bahnschrift" w:hAnsi="Bahnschrift"/>
        </w:rPr>
        <w:t>(1), 1–12.</w:t>
      </w:r>
    </w:p>
    <w:p w14:paraId="682A51E2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A94356D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Van </w:t>
      </w:r>
      <w:proofErr w:type="spellStart"/>
      <w:r w:rsidRPr="00D25DD0">
        <w:rPr>
          <w:rFonts w:ascii="Bahnschrift" w:hAnsi="Bahnschrift"/>
        </w:rPr>
        <w:t>Eynde</w:t>
      </w:r>
      <w:proofErr w:type="spellEnd"/>
      <w:r w:rsidRPr="00D25DD0">
        <w:rPr>
          <w:rFonts w:ascii="Bahnschrift" w:hAnsi="Bahnschrift"/>
        </w:rPr>
        <w:t xml:space="preserve">, R., &amp; </w:t>
      </w:r>
      <w:proofErr w:type="spellStart"/>
      <w:r w:rsidRPr="00D25DD0">
        <w:rPr>
          <w:rFonts w:ascii="Bahnschrift" w:hAnsi="Bahnschrift"/>
        </w:rPr>
        <w:t>Vanhoucke</w:t>
      </w:r>
      <w:proofErr w:type="spellEnd"/>
      <w:r w:rsidRPr="00D25DD0">
        <w:rPr>
          <w:rFonts w:ascii="Bahnschrift" w:hAnsi="Bahnschrift"/>
        </w:rPr>
        <w:t xml:space="preserve">, M. (2023). Empirical Experiments on Priority Rules for Stochastic Resource-Constrained Multi-Project Scheduling. </w:t>
      </w:r>
      <w:r w:rsidRPr="00D25DD0">
        <w:rPr>
          <w:rFonts w:ascii="Bahnschrift" w:hAnsi="Bahnschrift"/>
          <w:i/>
          <w:iCs/>
        </w:rPr>
        <w:t>Computers &amp; Industrial Engineering, 181</w:t>
      </w:r>
      <w:r w:rsidRPr="00D25DD0">
        <w:rPr>
          <w:rFonts w:ascii="Bahnschrift" w:hAnsi="Bahnschrift"/>
        </w:rPr>
        <w:t>, 108703.</w:t>
      </w:r>
    </w:p>
    <w:p w14:paraId="62D2723C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E754742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lastRenderedPageBreak/>
        <w:t xml:space="preserve">Wang, T., Chen, H.-M., Peng, C., &amp; Liu, X. (2023). Integration of Building Information Modeling and Project Management in Construction Project Life Cycle: Empirical Review and Framework. </w:t>
      </w:r>
      <w:r w:rsidRPr="00D25DD0">
        <w:rPr>
          <w:rFonts w:ascii="Bahnschrift" w:hAnsi="Bahnschrift"/>
          <w:i/>
          <w:iCs/>
        </w:rPr>
        <w:t>Automation in Construction, 150</w:t>
      </w:r>
      <w:r w:rsidRPr="00D25DD0">
        <w:rPr>
          <w:rFonts w:ascii="Bahnschrift" w:hAnsi="Bahnschrift"/>
        </w:rPr>
        <w:t>, 104832.</w:t>
      </w:r>
    </w:p>
    <w:p w14:paraId="343B7230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79872A7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>Yiu, N. S. N., Chan, D. W. M., Shan, M., &amp; Sze, N. N. (2019). Implementation of project management practices in the Hong Kong construction industry: A comparative study of different project types</w:t>
      </w:r>
      <w:r w:rsidRPr="00D25DD0">
        <w:rPr>
          <w:rFonts w:ascii="Bahnschrift" w:hAnsi="Bahnschrift"/>
          <w:i/>
          <w:iCs/>
        </w:rPr>
        <w:t>. Journal of Management in Engineering, 35</w:t>
      </w:r>
      <w:r w:rsidRPr="00D25DD0">
        <w:rPr>
          <w:rFonts w:ascii="Bahnschrift" w:hAnsi="Bahnschrift"/>
        </w:rPr>
        <w:t>(6), 04019026. https://doi.org/10.1061/(ASCE)ME.1943-5479.0000713</w:t>
      </w:r>
    </w:p>
    <w:p w14:paraId="5E735AFD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A769273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D25DD0">
        <w:rPr>
          <w:rFonts w:ascii="Bahnschrift" w:hAnsi="Bahnschrift"/>
        </w:rPr>
        <w:t>Zerjav</w:t>
      </w:r>
      <w:proofErr w:type="spellEnd"/>
      <w:r w:rsidRPr="00D25DD0">
        <w:rPr>
          <w:rFonts w:ascii="Bahnschrift" w:hAnsi="Bahnschrift"/>
        </w:rPr>
        <w:t xml:space="preserve">, V. (2015). Design boundary dynamics in infrastructure projects: Issues of resource allocation, path dependency and problem-solving. </w:t>
      </w:r>
      <w:r w:rsidRPr="00D25DD0">
        <w:rPr>
          <w:rFonts w:ascii="Bahnschrift" w:hAnsi="Bahnschrift"/>
          <w:i/>
          <w:iCs/>
        </w:rPr>
        <w:t>International Journal of Project Management, 33</w:t>
      </w:r>
      <w:r w:rsidRPr="00D25DD0">
        <w:rPr>
          <w:rFonts w:ascii="Bahnschrift" w:hAnsi="Bahnschrift"/>
        </w:rPr>
        <w:t>(8), 1768–1779. https://doi.org/10.1016/j.ijproman.2015.08.006</w:t>
      </w:r>
    </w:p>
    <w:p w14:paraId="01DD06E5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75E2CC0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Zhang, L., &amp; Liu, Q. (2025). Cross-project resource sharing: Simulation-based analysis in China’s construction sector. </w:t>
      </w:r>
      <w:r w:rsidRPr="00D25DD0">
        <w:rPr>
          <w:rFonts w:ascii="Bahnschrift" w:hAnsi="Bahnschrift"/>
          <w:i/>
          <w:iCs/>
        </w:rPr>
        <w:t>Journal of Civil Engineering and Management, 31</w:t>
      </w:r>
      <w:r w:rsidRPr="00D25DD0">
        <w:rPr>
          <w:rFonts w:ascii="Bahnschrift" w:hAnsi="Bahnschrift"/>
        </w:rPr>
        <w:t>(1), 45–60. https://doi.org/10.3846/jcem.2025.21004</w:t>
      </w:r>
    </w:p>
    <w:p w14:paraId="12E78604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70CFDC6" w14:textId="77777777" w:rsidR="0058548F" w:rsidRPr="00D25DD0" w:rsidRDefault="0058548F" w:rsidP="0058548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D25DD0">
        <w:rPr>
          <w:rFonts w:ascii="Bahnschrift" w:hAnsi="Bahnschrift"/>
        </w:rPr>
        <w:t xml:space="preserve">Zou, P. X., Zhang, G., &amp; Wang, J. (2007). Understanding the key risks in construction projects in China. </w:t>
      </w:r>
      <w:r w:rsidRPr="00D25DD0">
        <w:rPr>
          <w:rFonts w:ascii="Bahnschrift" w:hAnsi="Bahnschrift"/>
          <w:i/>
          <w:iCs/>
        </w:rPr>
        <w:t>International Journal of Project Management, 25</w:t>
      </w:r>
      <w:r w:rsidRPr="00D25DD0">
        <w:rPr>
          <w:rFonts w:ascii="Bahnschrift" w:hAnsi="Bahnschrift"/>
        </w:rPr>
        <w:t>(6), 601-614.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E9668" w14:textId="77777777" w:rsidR="00033FA5" w:rsidRDefault="00033FA5" w:rsidP="00290EE2">
      <w:pPr>
        <w:spacing w:after="0" w:line="240" w:lineRule="auto"/>
      </w:pPr>
      <w:r>
        <w:separator/>
      </w:r>
    </w:p>
  </w:endnote>
  <w:endnote w:type="continuationSeparator" w:id="0">
    <w:p w14:paraId="0BA41AF3" w14:textId="77777777" w:rsidR="00033FA5" w:rsidRDefault="00033FA5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A15326" w14:textId="77777777" w:rsidR="00033FA5" w:rsidRDefault="00033FA5" w:rsidP="00290EE2">
      <w:pPr>
        <w:spacing w:after="0" w:line="240" w:lineRule="auto"/>
      </w:pPr>
      <w:r>
        <w:separator/>
      </w:r>
    </w:p>
  </w:footnote>
  <w:footnote w:type="continuationSeparator" w:id="0">
    <w:p w14:paraId="73FCA68D" w14:textId="77777777" w:rsidR="00033FA5" w:rsidRDefault="00033FA5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33FA5"/>
    <w:rsid w:val="00077679"/>
    <w:rsid w:val="000854B9"/>
    <w:rsid w:val="00085B6A"/>
    <w:rsid w:val="000905B2"/>
    <w:rsid w:val="000B20E3"/>
    <w:rsid w:val="000C2E76"/>
    <w:rsid w:val="000F5057"/>
    <w:rsid w:val="001803A8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0380D"/>
    <w:rsid w:val="0041197F"/>
    <w:rsid w:val="00441477"/>
    <w:rsid w:val="0044264E"/>
    <w:rsid w:val="00447D9B"/>
    <w:rsid w:val="00451A1D"/>
    <w:rsid w:val="00487414"/>
    <w:rsid w:val="004B45E4"/>
    <w:rsid w:val="004D3CC1"/>
    <w:rsid w:val="004D55CB"/>
    <w:rsid w:val="004D79C8"/>
    <w:rsid w:val="00535B8B"/>
    <w:rsid w:val="005611F8"/>
    <w:rsid w:val="00567107"/>
    <w:rsid w:val="0058548F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7E5DD9"/>
    <w:rsid w:val="00805D1B"/>
    <w:rsid w:val="00814436"/>
    <w:rsid w:val="00847EF6"/>
    <w:rsid w:val="0085353D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A43112"/>
    <w:rsid w:val="00A949FE"/>
    <w:rsid w:val="00AE2C6C"/>
    <w:rsid w:val="00AE75F0"/>
    <w:rsid w:val="00B517BC"/>
    <w:rsid w:val="00B52DD2"/>
    <w:rsid w:val="00BD21AF"/>
    <w:rsid w:val="00C019A5"/>
    <w:rsid w:val="00C4676A"/>
    <w:rsid w:val="00C833B7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548F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4</Pages>
  <Words>1365</Words>
  <Characters>7785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33</cp:revision>
  <cp:lastPrinted>2026-02-21T05:03:00Z</cp:lastPrinted>
  <dcterms:created xsi:type="dcterms:W3CDTF">2025-12-03T11:08:00Z</dcterms:created>
  <dcterms:modified xsi:type="dcterms:W3CDTF">2026-04-25T01:30:00Z</dcterms:modified>
</cp:coreProperties>
</file>