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680167" w14:textId="77777777" w:rsidR="00ED3899" w:rsidRPr="005C663B" w:rsidRDefault="00ED3899" w:rsidP="00ED3899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5C663B">
        <w:rPr>
          <w:rFonts w:ascii="Arial Rounded MT Bold" w:hAnsi="Arial Rounded MT Bold"/>
          <w:b/>
          <w:bCs/>
        </w:rPr>
        <w:t xml:space="preserve">REFERENCES </w:t>
      </w:r>
    </w:p>
    <w:p w14:paraId="0B0AA31D" w14:textId="77777777" w:rsidR="00ED3899" w:rsidRDefault="00ED3899" w:rsidP="00ED3899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32204915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E4BF2">
        <w:rPr>
          <w:rFonts w:ascii="Bahnschrift" w:hAnsi="Bahnschrift"/>
        </w:rPr>
        <w:t xml:space="preserve">American Psychological Association. (2017). </w:t>
      </w:r>
      <w:r w:rsidRPr="00CE4BF2">
        <w:rPr>
          <w:rFonts w:ascii="Bahnschrift" w:hAnsi="Bahnschrift"/>
          <w:i/>
          <w:iCs/>
        </w:rPr>
        <w:t>Ethical principles of psychologists and code of conduct</w:t>
      </w:r>
      <w:r w:rsidRPr="00CE4BF2">
        <w:rPr>
          <w:rFonts w:ascii="Bahnschrift" w:hAnsi="Bahnschrift"/>
        </w:rPr>
        <w:t xml:space="preserve"> (2002, amended effective June 1, 2010, and January 1, 2017)</w:t>
      </w:r>
      <w:r>
        <w:rPr>
          <w:rFonts w:ascii="Bahnschrift" w:hAnsi="Bahnschrift"/>
        </w:rPr>
        <w:t>.</w:t>
      </w:r>
    </w:p>
    <w:p w14:paraId="1BA0714A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526E25F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E4BF2">
        <w:rPr>
          <w:rFonts w:ascii="Bahnschrift" w:hAnsi="Bahnschrift"/>
        </w:rPr>
        <w:t xml:space="preserve">Allen, I. E., &amp; Seaman, J. (2017). </w:t>
      </w:r>
      <w:r w:rsidRPr="00CE4BF2">
        <w:rPr>
          <w:rFonts w:ascii="Bahnschrift" w:hAnsi="Bahnschrift"/>
          <w:i/>
          <w:iCs/>
        </w:rPr>
        <w:t xml:space="preserve">Digital learning compass: Distance education enrollment report. </w:t>
      </w:r>
      <w:r w:rsidRPr="00CE4BF2">
        <w:rPr>
          <w:rFonts w:ascii="Bahnschrift" w:hAnsi="Bahnschrift"/>
        </w:rPr>
        <w:t>Babson Survey Research Group.</w:t>
      </w:r>
    </w:p>
    <w:p w14:paraId="6FC74315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A655E1C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CE4BF2">
        <w:rPr>
          <w:rFonts w:ascii="Bahnschrift" w:hAnsi="Bahnschrift"/>
        </w:rPr>
        <w:t>Arcegono</w:t>
      </w:r>
      <w:proofErr w:type="spellEnd"/>
      <w:r w:rsidRPr="00CE4BF2">
        <w:rPr>
          <w:rFonts w:ascii="Bahnschrift" w:hAnsi="Bahnschrift"/>
        </w:rPr>
        <w:t xml:space="preserve">, W. J., </w:t>
      </w:r>
      <w:proofErr w:type="spellStart"/>
      <w:r w:rsidRPr="00CE4BF2">
        <w:rPr>
          <w:rFonts w:ascii="Bahnschrift" w:hAnsi="Bahnschrift"/>
        </w:rPr>
        <w:t>Olorga</w:t>
      </w:r>
      <w:proofErr w:type="spellEnd"/>
      <w:r w:rsidRPr="00CE4BF2">
        <w:rPr>
          <w:rFonts w:ascii="Bahnschrift" w:hAnsi="Bahnschrift"/>
        </w:rPr>
        <w:t xml:space="preserve">, A. V., &amp; </w:t>
      </w:r>
      <w:proofErr w:type="spellStart"/>
      <w:r w:rsidRPr="00CE4BF2">
        <w:rPr>
          <w:rFonts w:ascii="Bahnschrift" w:hAnsi="Bahnschrift"/>
        </w:rPr>
        <w:t>Sumandal</w:t>
      </w:r>
      <w:proofErr w:type="spellEnd"/>
      <w:r w:rsidRPr="00CE4BF2">
        <w:rPr>
          <w:rFonts w:ascii="Bahnschrift" w:hAnsi="Bahnschrift"/>
        </w:rPr>
        <w:t xml:space="preserve">, M. B. (2024). Disaster awareness and preparedness and disaster risk reduction practices among secondary schools. </w:t>
      </w:r>
      <w:r w:rsidRPr="00CE4BF2">
        <w:rPr>
          <w:rFonts w:ascii="Bahnschrift" w:hAnsi="Bahnschrift"/>
          <w:i/>
          <w:iCs/>
        </w:rPr>
        <w:t>International Journal of Education and Teaching Zone, 3</w:t>
      </w:r>
      <w:r w:rsidRPr="00CE4BF2">
        <w:rPr>
          <w:rFonts w:ascii="Bahnschrift" w:hAnsi="Bahnschrift"/>
        </w:rPr>
        <w:t>(1), 94–106. https://doi.org/10.57092/ijetz.v3i1.149</w:t>
      </w:r>
    </w:p>
    <w:p w14:paraId="2DD83E27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BD519CF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CE4BF2">
        <w:rPr>
          <w:rFonts w:ascii="Bahnschrift" w:hAnsi="Bahnschrift"/>
        </w:rPr>
        <w:t>Babaran</w:t>
      </w:r>
      <w:proofErr w:type="spellEnd"/>
      <w:r w:rsidRPr="00CE4BF2">
        <w:rPr>
          <w:rFonts w:ascii="Bahnschrift" w:hAnsi="Bahnschrift"/>
        </w:rPr>
        <w:t xml:space="preserve">, K. J. C., Albino, J. P. B., </w:t>
      </w:r>
      <w:proofErr w:type="spellStart"/>
      <w:r w:rsidRPr="00CE4BF2">
        <w:rPr>
          <w:rFonts w:ascii="Bahnschrift" w:hAnsi="Bahnschrift"/>
        </w:rPr>
        <w:t>Claridad</w:t>
      </w:r>
      <w:proofErr w:type="spellEnd"/>
      <w:r w:rsidRPr="00CE4BF2">
        <w:rPr>
          <w:rFonts w:ascii="Bahnschrift" w:hAnsi="Bahnschrift"/>
        </w:rPr>
        <w:t xml:space="preserve">, M. A. R., De Leon, D. J. B., De Guzman, K. A. V. E., Jimenez, G. F. A., &amp; </w:t>
      </w:r>
      <w:proofErr w:type="spellStart"/>
      <w:r w:rsidRPr="00CE4BF2">
        <w:rPr>
          <w:rFonts w:ascii="Bahnschrift" w:hAnsi="Bahnschrift"/>
        </w:rPr>
        <w:t>Picio</w:t>
      </w:r>
      <w:proofErr w:type="spellEnd"/>
      <w:r w:rsidRPr="00CE4BF2">
        <w:rPr>
          <w:rFonts w:ascii="Bahnschrift" w:hAnsi="Bahnschrift"/>
        </w:rPr>
        <w:t xml:space="preserve">, S. P. T. (2025). Knowledge, awareness, and practices (KAP) on disaster risk reduction management: A case study in a recognized private school in Northeastern Luzon. </w:t>
      </w:r>
      <w:proofErr w:type="spellStart"/>
      <w:r w:rsidRPr="00CE4BF2">
        <w:rPr>
          <w:rFonts w:ascii="Bahnschrift" w:hAnsi="Bahnschrift"/>
          <w:i/>
          <w:iCs/>
        </w:rPr>
        <w:t>Pantao</w:t>
      </w:r>
      <w:proofErr w:type="spellEnd"/>
      <w:r w:rsidRPr="00CE4BF2">
        <w:rPr>
          <w:rFonts w:ascii="Bahnschrift" w:hAnsi="Bahnschrift"/>
          <w:i/>
          <w:iCs/>
        </w:rPr>
        <w:t>: The International Journal of the Humanities and Social Sciences, 4</w:t>
      </w:r>
      <w:r w:rsidRPr="00CE4BF2">
        <w:rPr>
          <w:rFonts w:ascii="Bahnschrift" w:hAnsi="Bahnschrift"/>
        </w:rPr>
        <w:t>(3), 3730–3740. https://doi.org/10.69651/PIJHSS0403343</w:t>
      </w:r>
    </w:p>
    <w:p w14:paraId="194C0A85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53C4E83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E4BF2">
        <w:rPr>
          <w:rFonts w:ascii="Bahnschrift" w:hAnsi="Bahnschrift"/>
        </w:rPr>
        <w:t xml:space="preserve">Bahmani, H., Ao, Y., Yang, D., &amp; Wang, D. (2023). Students’ evacuation behavior during an emergency at schools: A systematic literature review. </w:t>
      </w:r>
      <w:r w:rsidRPr="00CE4BF2">
        <w:rPr>
          <w:rFonts w:ascii="Bahnschrift" w:hAnsi="Bahnschrift"/>
          <w:i/>
          <w:iCs/>
        </w:rPr>
        <w:t>International Journal of Disaster Risk Reduction, 87</w:t>
      </w:r>
      <w:r w:rsidRPr="00CE4BF2">
        <w:rPr>
          <w:rFonts w:ascii="Bahnschrift" w:hAnsi="Bahnschrift"/>
        </w:rPr>
        <w:t>, 103584. https://doi.org/10.1016/j.ijdrr.2023.103584</w:t>
      </w:r>
    </w:p>
    <w:p w14:paraId="459CA1ED" w14:textId="77777777" w:rsidR="00ED3899" w:rsidRPr="00CE4BF2" w:rsidRDefault="00ED3899" w:rsidP="00ED3899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24FCCCA1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E1C20">
        <w:rPr>
          <w:rFonts w:ascii="Bahnschrift" w:hAnsi="Bahnschrift"/>
        </w:rPr>
        <w:t>Cordial, J. F. (2025</w:t>
      </w:r>
      <w:r>
        <w:rPr>
          <w:rFonts w:ascii="Bahnschrift" w:hAnsi="Bahnschrift"/>
        </w:rPr>
        <w:t>a</w:t>
      </w:r>
      <w:r w:rsidRPr="003E1C20">
        <w:rPr>
          <w:rFonts w:ascii="Bahnschrift" w:hAnsi="Bahnschrift"/>
        </w:rPr>
        <w:t xml:space="preserve">). Stakeholder engagement and community resilience in disaster risk reduction: An empirical analysis from </w:t>
      </w:r>
      <w:proofErr w:type="spellStart"/>
      <w:r w:rsidRPr="003E1C20">
        <w:rPr>
          <w:rFonts w:ascii="Bahnschrift" w:hAnsi="Bahnschrift"/>
        </w:rPr>
        <w:t>Catanduanes</w:t>
      </w:r>
      <w:proofErr w:type="spellEnd"/>
      <w:r w:rsidRPr="003E1C20">
        <w:rPr>
          <w:rFonts w:ascii="Bahnschrift" w:hAnsi="Bahnschrift"/>
        </w:rPr>
        <w:t xml:space="preserve">, Philippines. </w:t>
      </w:r>
      <w:r w:rsidRPr="003E1C20">
        <w:rPr>
          <w:rFonts w:ascii="Bahnschrift" w:hAnsi="Bahnschrift"/>
          <w:i/>
          <w:iCs/>
        </w:rPr>
        <w:t>Social Science Lens: A World Journal of Human Dynamics and Social Relations, 5</w:t>
      </w:r>
      <w:r w:rsidRPr="003E1C20">
        <w:rPr>
          <w:rFonts w:ascii="Bahnschrift" w:hAnsi="Bahnschrift"/>
        </w:rPr>
        <w:t>(1), 153–167. https://doi.org/10.62718/vmca.ssl-wjhdsr.5.1.SC-0725-007</w:t>
      </w:r>
    </w:p>
    <w:p w14:paraId="1142F390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086A232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E1C20">
        <w:rPr>
          <w:rFonts w:ascii="Bahnschrift" w:hAnsi="Bahnschrift"/>
        </w:rPr>
        <w:t>Cordial, J. F. (2025</w:t>
      </w:r>
      <w:r>
        <w:rPr>
          <w:rFonts w:ascii="Bahnschrift" w:hAnsi="Bahnschrift"/>
        </w:rPr>
        <w:t>b</w:t>
      </w:r>
      <w:r w:rsidRPr="003E1C20">
        <w:rPr>
          <w:rFonts w:ascii="Bahnschrift" w:hAnsi="Bahnschrift"/>
        </w:rPr>
        <w:t xml:space="preserve">). Perceptions of disaster risk reduction management implementation: Evidences from </w:t>
      </w:r>
      <w:proofErr w:type="spellStart"/>
      <w:r w:rsidRPr="003E1C20">
        <w:rPr>
          <w:rFonts w:ascii="Bahnschrift" w:hAnsi="Bahnschrift"/>
        </w:rPr>
        <w:t>Catanduanes</w:t>
      </w:r>
      <w:proofErr w:type="spellEnd"/>
      <w:r w:rsidRPr="003E1C20">
        <w:rPr>
          <w:rFonts w:ascii="Bahnschrift" w:hAnsi="Bahnschrift"/>
        </w:rPr>
        <w:t xml:space="preserve"> Island, Philippines. </w:t>
      </w:r>
      <w:r w:rsidRPr="003E1C20">
        <w:rPr>
          <w:rFonts w:ascii="Bahnschrift" w:hAnsi="Bahnschrift"/>
          <w:i/>
          <w:iCs/>
        </w:rPr>
        <w:t>Social Science Lens: A World Journal of Human Dynamics and Social Relations, 5</w:t>
      </w:r>
      <w:r w:rsidRPr="003E1C20">
        <w:rPr>
          <w:rFonts w:ascii="Bahnschrift" w:hAnsi="Bahnschrift"/>
        </w:rPr>
        <w:t>(1), 37–51. https://doi.org/10.62718/vmca.ssl-wjhdsr.5.1.SC-0625-002</w:t>
      </w:r>
    </w:p>
    <w:p w14:paraId="58092B8F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2D8ED28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E4BF2">
        <w:rPr>
          <w:rFonts w:ascii="Bahnschrift" w:hAnsi="Bahnschrift"/>
        </w:rPr>
        <w:t xml:space="preserve">Cordial, J. F., Amaranto, L. V., &amp; Bermudo, P. J. V. (2025c). Teachers’ awareness, compliance, and challenges in upholding the code of ethics. </w:t>
      </w:r>
      <w:r w:rsidRPr="00CE4BF2">
        <w:rPr>
          <w:rFonts w:ascii="Bahnschrift" w:hAnsi="Bahnschrift"/>
          <w:i/>
          <w:iCs/>
        </w:rPr>
        <w:t>Pedagogy Review</w:t>
      </w:r>
      <w:r>
        <w:rPr>
          <w:rFonts w:ascii="Bahnschrift" w:hAnsi="Bahnschrift"/>
          <w:i/>
          <w:iCs/>
        </w:rPr>
        <w:t xml:space="preserve">: </w:t>
      </w:r>
      <w:r w:rsidRPr="003E1C20">
        <w:rPr>
          <w:rFonts w:ascii="Bahnschrift" w:hAnsi="Bahnschrift"/>
          <w:i/>
          <w:iCs/>
        </w:rPr>
        <w:t>An International Journal of Educational Theories, Approaches and Strategies</w:t>
      </w:r>
      <w:r w:rsidRPr="00CE4BF2">
        <w:rPr>
          <w:rFonts w:ascii="Bahnschrift" w:hAnsi="Bahnschrift"/>
          <w:i/>
          <w:iCs/>
        </w:rPr>
        <w:t xml:space="preserve"> 6</w:t>
      </w:r>
      <w:r w:rsidRPr="00CE4BF2">
        <w:rPr>
          <w:rFonts w:ascii="Bahnschrift" w:hAnsi="Bahnschrift"/>
        </w:rPr>
        <w:t>(1), 134–146. https://doi.org/10.62718/vmca.pr-ijetas.6.1.SC-1025-013</w:t>
      </w:r>
    </w:p>
    <w:p w14:paraId="070EFA11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49C0C41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E4BF2">
        <w:rPr>
          <w:rFonts w:ascii="Bahnschrift" w:hAnsi="Bahnschrift"/>
        </w:rPr>
        <w:t xml:space="preserve">Cordial, J. F., Camacho, R. T., &amp; Bermudo, P. J. V. (2025d). Contractor engagement and performance in public infrastructure development. </w:t>
      </w:r>
      <w:proofErr w:type="spellStart"/>
      <w:r w:rsidRPr="00CE4BF2">
        <w:rPr>
          <w:rFonts w:ascii="Bahnschrift" w:hAnsi="Bahnschrift"/>
          <w:i/>
          <w:iCs/>
        </w:rPr>
        <w:t>Technologique</w:t>
      </w:r>
      <w:proofErr w:type="spellEnd"/>
      <w:r>
        <w:rPr>
          <w:rFonts w:ascii="Bahnschrift" w:hAnsi="Bahnschrift"/>
          <w:i/>
          <w:iCs/>
        </w:rPr>
        <w:t xml:space="preserve">: </w:t>
      </w:r>
      <w:r w:rsidRPr="003E1C20">
        <w:rPr>
          <w:rFonts w:ascii="Bahnschrift" w:hAnsi="Bahnschrift"/>
          <w:i/>
          <w:iCs/>
        </w:rPr>
        <w:t>A Global Journal on Technological Developments and Scientific Innovations</w:t>
      </w:r>
      <w:r w:rsidRPr="00CE4BF2">
        <w:rPr>
          <w:rFonts w:ascii="Bahnschrift" w:hAnsi="Bahnschrift"/>
          <w:i/>
          <w:iCs/>
        </w:rPr>
        <w:t>, 6</w:t>
      </w:r>
      <w:r w:rsidRPr="00CE4BF2">
        <w:rPr>
          <w:rFonts w:ascii="Bahnschrift" w:hAnsi="Bahnschrift"/>
        </w:rPr>
        <w:t>(1), 1–12. https://doi.org/10.62718/vmca.tech-gjtdsi.6.1.SC-1125-030</w:t>
      </w:r>
    </w:p>
    <w:p w14:paraId="6B731F1B" w14:textId="77777777" w:rsidR="00ED3899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18F0EA7" w14:textId="6E6673BD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E4BF2">
        <w:rPr>
          <w:rFonts w:ascii="Bahnschrift" w:hAnsi="Bahnschrift"/>
        </w:rPr>
        <w:t xml:space="preserve">Cordial, J. F., Evangelista, J. T., &amp; Bermudo, P. J. V. (2025e). Technological knowledge, integration practices, and challenges of primary school teachers. </w:t>
      </w:r>
      <w:r w:rsidRPr="003E1C20">
        <w:rPr>
          <w:rFonts w:ascii="Bahnschrift" w:hAnsi="Bahnschrift"/>
          <w:i/>
          <w:iCs/>
        </w:rPr>
        <w:t>Pedagogy Review: An International Journal of Educational Theories, Approaches and Strategies</w:t>
      </w:r>
      <w:r w:rsidRPr="00CE4BF2">
        <w:rPr>
          <w:rFonts w:ascii="Bahnschrift" w:hAnsi="Bahnschrift"/>
          <w:i/>
          <w:iCs/>
        </w:rPr>
        <w:t>, 6</w:t>
      </w:r>
      <w:r w:rsidRPr="00CE4BF2">
        <w:rPr>
          <w:rFonts w:ascii="Bahnschrift" w:hAnsi="Bahnschrift"/>
        </w:rPr>
        <w:t>(1). https://doi.org/10.62718/vmca.pr-ijetas.6.1.SC-1125-001</w:t>
      </w:r>
    </w:p>
    <w:p w14:paraId="7831EBDD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E327D44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E4BF2">
        <w:rPr>
          <w:rFonts w:ascii="Bahnschrift" w:hAnsi="Bahnschrift"/>
        </w:rPr>
        <w:lastRenderedPageBreak/>
        <w:t xml:space="preserve">Cordial, J. F., </w:t>
      </w:r>
      <w:proofErr w:type="spellStart"/>
      <w:r w:rsidRPr="00CE4BF2">
        <w:rPr>
          <w:rFonts w:ascii="Bahnschrift" w:hAnsi="Bahnschrift"/>
        </w:rPr>
        <w:t>Tabuzo</w:t>
      </w:r>
      <w:proofErr w:type="spellEnd"/>
      <w:r w:rsidRPr="00CE4BF2">
        <w:rPr>
          <w:rFonts w:ascii="Bahnschrift" w:hAnsi="Bahnschrift"/>
        </w:rPr>
        <w:t xml:space="preserve">, J. V., &amp; Bermudo, P. J. V. (2025f). Instructional leadership competence, financial management proficiency, and administrative performance. </w:t>
      </w:r>
      <w:r w:rsidRPr="00CE4BF2">
        <w:rPr>
          <w:rFonts w:ascii="Bahnschrift" w:hAnsi="Bahnschrift"/>
          <w:i/>
          <w:iCs/>
        </w:rPr>
        <w:t xml:space="preserve">Business </w:t>
      </w:r>
      <w:r>
        <w:rPr>
          <w:rFonts w:ascii="Bahnschrift" w:hAnsi="Bahnschrift"/>
          <w:i/>
          <w:iCs/>
        </w:rPr>
        <w:t>Fora:</w:t>
      </w:r>
      <w:r w:rsidRPr="003E1C20">
        <w:t xml:space="preserve"> </w:t>
      </w:r>
      <w:r w:rsidRPr="003E1C20">
        <w:rPr>
          <w:rFonts w:ascii="Bahnschrift" w:hAnsi="Bahnschrift"/>
          <w:i/>
          <w:iCs/>
        </w:rPr>
        <w:t>Business and Allied Industries International Journal</w:t>
      </w:r>
      <w:r w:rsidRPr="00CE4BF2">
        <w:rPr>
          <w:rFonts w:ascii="Bahnschrift" w:hAnsi="Bahnschrift"/>
          <w:i/>
          <w:iCs/>
        </w:rPr>
        <w:t xml:space="preserve"> 6</w:t>
      </w:r>
      <w:r w:rsidRPr="00CE4BF2">
        <w:rPr>
          <w:rFonts w:ascii="Bahnschrift" w:hAnsi="Bahnschrift"/>
        </w:rPr>
        <w:t>(1), 118–130. https://doi.org/10.62718/vmca.bf-baiij.6.1.SC-1125-018</w:t>
      </w:r>
    </w:p>
    <w:p w14:paraId="61FC5678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88E1F59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E4BF2">
        <w:rPr>
          <w:rFonts w:ascii="Bahnschrift" w:hAnsi="Bahnschrift"/>
        </w:rPr>
        <w:t xml:space="preserve">Cordial, J. F., Valledor, A. S., &amp; Bermudo, P. J. V. (2025g). Implementation strategies and effectiveness of rapid mathematics assessment. </w:t>
      </w:r>
      <w:r w:rsidRPr="003E1C20">
        <w:rPr>
          <w:rFonts w:ascii="Bahnschrift" w:hAnsi="Bahnschrift"/>
          <w:i/>
          <w:iCs/>
        </w:rPr>
        <w:t>Pedagogy Review: An International Journal of Educational Theories, Approaches and Strategies</w:t>
      </w:r>
      <w:r w:rsidRPr="00CE4BF2">
        <w:rPr>
          <w:rFonts w:ascii="Bahnschrift" w:hAnsi="Bahnschrift"/>
          <w:i/>
          <w:iCs/>
        </w:rPr>
        <w:t>, 6</w:t>
      </w:r>
      <w:r w:rsidRPr="00CE4BF2">
        <w:rPr>
          <w:rFonts w:ascii="Bahnschrift" w:hAnsi="Bahnschrift"/>
        </w:rPr>
        <w:t>(1), 147–158. https://doi.org/10.62718/vmca.pr-ijetas.6.1.SC-1125-021</w:t>
      </w:r>
    </w:p>
    <w:p w14:paraId="6F55666E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A4786A4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E4BF2">
        <w:rPr>
          <w:rFonts w:ascii="Bahnschrift" w:hAnsi="Bahnschrift"/>
        </w:rPr>
        <w:t xml:space="preserve">Cordial, J. F., Villegas, H. T., &amp; Bermudo, P. J. V. (2025h). Perceived gains and effectiveness of reading recovery strategies. </w:t>
      </w:r>
      <w:r w:rsidRPr="003E1C20">
        <w:rPr>
          <w:rFonts w:ascii="Bahnschrift" w:hAnsi="Bahnschrift"/>
          <w:i/>
          <w:iCs/>
        </w:rPr>
        <w:t>Pedagogy Review: An International Journal of Educational Theories, Approaches and Strategies</w:t>
      </w:r>
      <w:r w:rsidRPr="00CE4BF2">
        <w:rPr>
          <w:rFonts w:ascii="Bahnschrift" w:hAnsi="Bahnschrift"/>
          <w:i/>
          <w:iCs/>
        </w:rPr>
        <w:t>, 7</w:t>
      </w:r>
      <w:r w:rsidRPr="00CE4BF2">
        <w:rPr>
          <w:rFonts w:ascii="Bahnschrift" w:hAnsi="Bahnschrift"/>
        </w:rPr>
        <w:t>(1), 17–30. https://doi.org/10.62718/vmca.pr-ijetas.7.1.SC-1125-034</w:t>
      </w:r>
    </w:p>
    <w:p w14:paraId="65052502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16998FE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E4BF2">
        <w:rPr>
          <w:rFonts w:ascii="Bahnschrift" w:hAnsi="Bahnschrift"/>
        </w:rPr>
        <w:t xml:space="preserve">Creswell, J. W., &amp; Creswell, J. D. (2018). </w:t>
      </w:r>
      <w:r w:rsidRPr="00CE4BF2">
        <w:rPr>
          <w:rFonts w:ascii="Bahnschrift" w:hAnsi="Bahnschrift"/>
          <w:i/>
          <w:iCs/>
        </w:rPr>
        <w:t>Research design: Qualitative, quantitative, and mixed methods approaches (5th ed.).</w:t>
      </w:r>
      <w:r w:rsidRPr="00CE4BF2">
        <w:rPr>
          <w:rFonts w:ascii="Bahnschrift" w:hAnsi="Bahnschrift"/>
        </w:rPr>
        <w:t xml:space="preserve"> SAGE Publications.</w:t>
      </w:r>
    </w:p>
    <w:p w14:paraId="1B1F04E5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00B76A6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CE4BF2">
        <w:rPr>
          <w:rFonts w:ascii="Bahnschrift" w:hAnsi="Bahnschrift"/>
        </w:rPr>
        <w:t>Etikan</w:t>
      </w:r>
      <w:proofErr w:type="spellEnd"/>
      <w:r w:rsidRPr="00CE4BF2">
        <w:rPr>
          <w:rFonts w:ascii="Bahnschrift" w:hAnsi="Bahnschrift"/>
        </w:rPr>
        <w:t xml:space="preserve">, I., &amp; Bala, K. (2017). Sampling and sampling methods. </w:t>
      </w:r>
      <w:r w:rsidRPr="00CE4BF2">
        <w:rPr>
          <w:rFonts w:ascii="Bahnschrift" w:hAnsi="Bahnschrift"/>
          <w:i/>
          <w:iCs/>
        </w:rPr>
        <w:t>Biometrics &amp; Biostatistics International Journal, 5</w:t>
      </w:r>
      <w:r w:rsidRPr="00CE4BF2">
        <w:rPr>
          <w:rFonts w:ascii="Bahnschrift" w:hAnsi="Bahnschrift"/>
        </w:rPr>
        <w:t xml:space="preserve">(6), 215–217. </w:t>
      </w:r>
      <w:r w:rsidRPr="003E1C20">
        <w:rPr>
          <w:rFonts w:ascii="Bahnschrift" w:hAnsi="Bahnschrift"/>
          <w:sz w:val="21"/>
          <w:szCs w:val="21"/>
        </w:rPr>
        <w:t>https://doi.org/10.15406/bbij.2017.05.00149</w:t>
      </w:r>
    </w:p>
    <w:p w14:paraId="7172D8AF" w14:textId="77777777" w:rsidR="00ED3899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2D36D49" w14:textId="3A7D3BFB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E4BF2">
        <w:rPr>
          <w:rFonts w:ascii="Bahnschrift" w:hAnsi="Bahnschrift"/>
        </w:rPr>
        <w:t xml:space="preserve">Gu, X., et al. (2016). Video-based analysis of school students’ emergency evacuation behavior in earthquakes. </w:t>
      </w:r>
      <w:r w:rsidRPr="00CE4BF2">
        <w:rPr>
          <w:rFonts w:ascii="Bahnschrift" w:hAnsi="Bahnschrift"/>
          <w:i/>
          <w:iCs/>
        </w:rPr>
        <w:t>International Journal of Disaster Risk Reduction, 18</w:t>
      </w:r>
      <w:r w:rsidRPr="00CE4BF2">
        <w:rPr>
          <w:rFonts w:ascii="Bahnschrift" w:hAnsi="Bahnschrift"/>
        </w:rPr>
        <w:t>, 1–8. https://doi.org/10.1016/j.ijdrr.2016.05.008</w:t>
      </w:r>
    </w:p>
    <w:p w14:paraId="24145F17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C90B977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E4BF2">
        <w:rPr>
          <w:rFonts w:ascii="Bahnschrift" w:hAnsi="Bahnschrift"/>
        </w:rPr>
        <w:t xml:space="preserve">International Journal of Disaster Risk Reduction. (2020). Combination of school evacuation drill with tsunami inundation simulation. </w:t>
      </w:r>
      <w:r w:rsidRPr="00CE4BF2">
        <w:rPr>
          <w:rFonts w:ascii="Bahnschrift" w:hAnsi="Bahnschrift"/>
          <w:i/>
          <w:iCs/>
        </w:rPr>
        <w:t>International Journal of Disaster Risk Reduction, 51</w:t>
      </w:r>
      <w:r w:rsidRPr="00CE4BF2">
        <w:rPr>
          <w:rFonts w:ascii="Bahnschrift" w:hAnsi="Bahnschrift"/>
        </w:rPr>
        <w:t>, 101803. https://doi.org/10.1016/j.ijdrr.2020.101803</w:t>
      </w:r>
    </w:p>
    <w:p w14:paraId="1727E858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10930D6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E4BF2">
        <w:rPr>
          <w:rFonts w:ascii="Bahnschrift" w:hAnsi="Bahnschrift"/>
        </w:rPr>
        <w:t xml:space="preserve">Kim, H.-W., &amp; Choi, Y. J. (2022). Simulation-based nursing education of psychological first aid. </w:t>
      </w:r>
      <w:r w:rsidRPr="00CE4BF2">
        <w:rPr>
          <w:rFonts w:ascii="Bahnschrift" w:hAnsi="Bahnschrift"/>
          <w:i/>
          <w:iCs/>
        </w:rPr>
        <w:t>BMC Medical Education, 22</w:t>
      </w:r>
      <w:r w:rsidRPr="00CE4BF2">
        <w:rPr>
          <w:rFonts w:ascii="Bahnschrift" w:hAnsi="Bahnschrift"/>
        </w:rPr>
        <w:t>(1), 93. https://doi.org/10.1186/s12909-022-03164-6</w:t>
      </w:r>
    </w:p>
    <w:p w14:paraId="08A37CC7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2F69BAA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E4BF2">
        <w:rPr>
          <w:rFonts w:ascii="Bahnschrift" w:hAnsi="Bahnschrift"/>
        </w:rPr>
        <w:t>Kim, J., &amp; Choi, S. (2022). Effectiveness of first-aid training programs.</w:t>
      </w:r>
      <w:r w:rsidRPr="00CE4BF2">
        <w:rPr>
          <w:rFonts w:ascii="Bahnschrift" w:hAnsi="Bahnschrift"/>
          <w:i/>
          <w:iCs/>
        </w:rPr>
        <w:t xml:space="preserve"> Journal of School Health, 92(</w:t>
      </w:r>
      <w:r w:rsidRPr="00CE4BF2">
        <w:rPr>
          <w:rFonts w:ascii="Bahnschrift" w:hAnsi="Bahnschrift"/>
        </w:rPr>
        <w:t>6), 507–516. https://doi.org/10.1111/josh.13183</w:t>
      </w:r>
    </w:p>
    <w:p w14:paraId="49BE732B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A550B1F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E4BF2">
        <w:rPr>
          <w:rFonts w:ascii="Bahnschrift" w:hAnsi="Bahnschrift"/>
        </w:rPr>
        <w:t xml:space="preserve">Koo, T. K., &amp; Li, M. Y. (2016). A guideline of selecting and reporting intraclass correlation coefficients for reliability research. </w:t>
      </w:r>
      <w:r w:rsidRPr="00CE4BF2">
        <w:rPr>
          <w:rFonts w:ascii="Bahnschrift" w:hAnsi="Bahnschrift"/>
          <w:i/>
          <w:iCs/>
        </w:rPr>
        <w:t>Journal of Chiropractic Medicine, 15</w:t>
      </w:r>
      <w:r w:rsidRPr="00CE4BF2">
        <w:rPr>
          <w:rFonts w:ascii="Bahnschrift" w:hAnsi="Bahnschrift"/>
        </w:rPr>
        <w:t>(2), 155–163.</w:t>
      </w:r>
    </w:p>
    <w:p w14:paraId="1B986E38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1C91889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CE4BF2">
        <w:rPr>
          <w:rFonts w:ascii="Bahnschrift" w:hAnsi="Bahnschrift"/>
        </w:rPr>
        <w:t>Marôco</w:t>
      </w:r>
      <w:proofErr w:type="spellEnd"/>
      <w:r w:rsidRPr="00CE4BF2">
        <w:rPr>
          <w:rFonts w:ascii="Bahnschrift" w:hAnsi="Bahnschrift"/>
        </w:rPr>
        <w:t xml:space="preserve">, J., </w:t>
      </w:r>
      <w:proofErr w:type="spellStart"/>
      <w:r w:rsidRPr="00CE4BF2">
        <w:rPr>
          <w:rFonts w:ascii="Bahnschrift" w:hAnsi="Bahnschrift"/>
        </w:rPr>
        <w:t>Marôco</w:t>
      </w:r>
      <w:proofErr w:type="spellEnd"/>
      <w:r w:rsidRPr="00CE4BF2">
        <w:rPr>
          <w:rFonts w:ascii="Bahnschrift" w:hAnsi="Bahnschrift"/>
        </w:rPr>
        <w:t xml:space="preserve">, A. L., Campos, J. A. D. B., &amp; Fredricks, J. A. (2016). University student's engagement inventory (USEI): Psychometric properties and invariance across academic majors in a Portuguese sample. </w:t>
      </w:r>
      <w:r w:rsidRPr="00CE4BF2">
        <w:rPr>
          <w:rFonts w:ascii="Bahnschrift" w:hAnsi="Bahnschrift"/>
          <w:i/>
          <w:iCs/>
        </w:rPr>
        <w:t>Psychology in the Schools, 53</w:t>
      </w:r>
      <w:r w:rsidRPr="00CE4BF2">
        <w:rPr>
          <w:rFonts w:ascii="Bahnschrift" w:hAnsi="Bahnschrift"/>
        </w:rPr>
        <w:t>(10), 1052–1067.</w:t>
      </w:r>
    </w:p>
    <w:p w14:paraId="5ABF1077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EE7971E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E4BF2">
        <w:rPr>
          <w:rFonts w:ascii="Bahnschrift" w:hAnsi="Bahnschrift"/>
        </w:rPr>
        <w:t xml:space="preserve">Mamman, N., Akinbode, O., &amp; Oladele, T. (2021). Disaster education and preparedness among adolescents. </w:t>
      </w:r>
      <w:r w:rsidRPr="00CE4BF2">
        <w:rPr>
          <w:rFonts w:ascii="Bahnschrift" w:hAnsi="Bahnschrift"/>
          <w:i/>
          <w:iCs/>
        </w:rPr>
        <w:t>International Journal of Disaster Risk Science, 12</w:t>
      </w:r>
      <w:r w:rsidRPr="00CE4BF2">
        <w:rPr>
          <w:rFonts w:ascii="Bahnschrift" w:hAnsi="Bahnschrift"/>
        </w:rPr>
        <w:t>(4), 546–560. https://doi.org/10.1007/s13753-021-00338-6</w:t>
      </w:r>
    </w:p>
    <w:p w14:paraId="459D5DB3" w14:textId="77777777" w:rsidR="00ED3899" w:rsidRPr="00CE4BF2" w:rsidRDefault="00ED3899" w:rsidP="00ED3899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412062FC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E4BF2">
        <w:rPr>
          <w:rFonts w:ascii="Bahnschrift" w:hAnsi="Bahnschrift"/>
        </w:rPr>
        <w:lastRenderedPageBreak/>
        <w:t xml:space="preserve">Ronan, K. R., Crellin, K., &amp; Johnston, D. M. (2016). Development and validation of scales to measure community resilience. </w:t>
      </w:r>
      <w:proofErr w:type="spellStart"/>
      <w:r w:rsidRPr="00CE4BF2">
        <w:rPr>
          <w:rFonts w:ascii="Bahnschrift" w:hAnsi="Bahnschrift"/>
          <w:i/>
          <w:iCs/>
        </w:rPr>
        <w:t>PLoS</w:t>
      </w:r>
      <w:proofErr w:type="spellEnd"/>
      <w:r w:rsidRPr="00CE4BF2">
        <w:rPr>
          <w:rFonts w:ascii="Bahnschrift" w:hAnsi="Bahnschrift"/>
          <w:i/>
          <w:iCs/>
        </w:rPr>
        <w:t xml:space="preserve"> ONE, 11</w:t>
      </w:r>
      <w:r w:rsidRPr="00CE4BF2">
        <w:rPr>
          <w:rFonts w:ascii="Bahnschrift" w:hAnsi="Bahnschrift"/>
        </w:rPr>
        <w:t>(4), e0158432. https://doi.org/10.1371/journal.pone.0158432</w:t>
      </w:r>
    </w:p>
    <w:p w14:paraId="128237EA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8A7C1BC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E4BF2">
        <w:rPr>
          <w:rFonts w:ascii="Bahnschrift" w:hAnsi="Bahnschrift"/>
        </w:rPr>
        <w:t xml:space="preserve">Ronan, K. R., Haynes, K., Towers, B., </w:t>
      </w:r>
      <w:proofErr w:type="spellStart"/>
      <w:r w:rsidRPr="00CE4BF2">
        <w:rPr>
          <w:rFonts w:ascii="Bahnschrift" w:hAnsi="Bahnschrift"/>
        </w:rPr>
        <w:t>Alisic</w:t>
      </w:r>
      <w:proofErr w:type="spellEnd"/>
      <w:r w:rsidRPr="00CE4BF2">
        <w:rPr>
          <w:rFonts w:ascii="Bahnschrift" w:hAnsi="Bahnschrift"/>
        </w:rPr>
        <w:t>, E., Ireland, N., Amri, A., Davie, S., &amp; Petal, M. (2016). Child-</w:t>
      </w:r>
      <w:proofErr w:type="spellStart"/>
      <w:r w:rsidRPr="00CE4BF2">
        <w:rPr>
          <w:rFonts w:ascii="Bahnschrift" w:hAnsi="Bahnschrift"/>
        </w:rPr>
        <w:t>centred</w:t>
      </w:r>
      <w:proofErr w:type="spellEnd"/>
      <w:r w:rsidRPr="00CE4BF2">
        <w:rPr>
          <w:rFonts w:ascii="Bahnschrift" w:hAnsi="Bahnschrift"/>
        </w:rPr>
        <w:t xml:space="preserve"> disaster risk reduction. </w:t>
      </w:r>
      <w:r w:rsidRPr="00CE4BF2">
        <w:rPr>
          <w:rFonts w:ascii="Bahnschrift" w:hAnsi="Bahnschrift"/>
          <w:i/>
          <w:iCs/>
        </w:rPr>
        <w:t>Australasian Journal of Emergency Management, 31</w:t>
      </w:r>
      <w:r w:rsidRPr="00CE4BF2">
        <w:rPr>
          <w:rFonts w:ascii="Bahnschrift" w:hAnsi="Bahnschrift"/>
        </w:rPr>
        <w:t>(3), 28–37.</w:t>
      </w:r>
    </w:p>
    <w:p w14:paraId="46C005D7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FACD9F4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i/>
          <w:iCs/>
        </w:rPr>
      </w:pPr>
      <w:proofErr w:type="spellStart"/>
      <w:r w:rsidRPr="00CE4BF2">
        <w:rPr>
          <w:rFonts w:ascii="Bahnschrift" w:hAnsi="Bahnschrift"/>
        </w:rPr>
        <w:t>Seddighi</w:t>
      </w:r>
      <w:proofErr w:type="spellEnd"/>
      <w:r w:rsidRPr="00CE4BF2">
        <w:rPr>
          <w:rFonts w:ascii="Bahnschrift" w:hAnsi="Bahnschrift"/>
        </w:rPr>
        <w:t xml:space="preserve">, H., et al. (2022). </w:t>
      </w:r>
      <w:r w:rsidRPr="00CE4BF2">
        <w:rPr>
          <w:rFonts w:ascii="Bahnschrift" w:hAnsi="Bahnschrift"/>
          <w:i/>
          <w:iCs/>
        </w:rPr>
        <w:t>School-based education programs for preparing children for natural hazards: A systematic review.</w:t>
      </w:r>
    </w:p>
    <w:p w14:paraId="35323F1B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3ABC400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E4BF2">
        <w:rPr>
          <w:rFonts w:ascii="Bahnschrift" w:hAnsi="Bahnschrift"/>
        </w:rPr>
        <w:t xml:space="preserve">Shaw, R., Sakurai, A., &amp; Oikawa, Y. (2019). Disaster risk reduction education and resilience. </w:t>
      </w:r>
      <w:r w:rsidRPr="00CE4BF2">
        <w:rPr>
          <w:rFonts w:ascii="Bahnschrift" w:hAnsi="Bahnschrift"/>
          <w:i/>
          <w:iCs/>
        </w:rPr>
        <w:t>International Journal of Disaster Risk Science, 10</w:t>
      </w:r>
      <w:r w:rsidRPr="00CE4BF2">
        <w:rPr>
          <w:rFonts w:ascii="Bahnschrift" w:hAnsi="Bahnschrift"/>
        </w:rPr>
        <w:t xml:space="preserve">(2), 145–157. </w:t>
      </w:r>
      <w:r w:rsidRPr="003E1C20">
        <w:rPr>
          <w:rFonts w:ascii="Bahnschrift" w:hAnsi="Bahnschrift"/>
          <w:sz w:val="21"/>
          <w:szCs w:val="21"/>
        </w:rPr>
        <w:t>https://doi.org/10.1007/s13753-019-0217-8</w:t>
      </w:r>
    </w:p>
    <w:p w14:paraId="4F8B21FE" w14:textId="77777777" w:rsidR="00ED3899" w:rsidRPr="00CE4BF2" w:rsidRDefault="00ED3899" w:rsidP="00ED3899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27A3FFFE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E4BF2">
        <w:rPr>
          <w:rFonts w:ascii="Bahnschrift" w:hAnsi="Bahnschrift"/>
        </w:rPr>
        <w:t xml:space="preserve">Shaw, R., Takeuchi, Y., &amp; Islam, A. (2019). </w:t>
      </w:r>
      <w:r w:rsidRPr="00CE4BF2">
        <w:rPr>
          <w:rFonts w:ascii="Bahnschrift" w:hAnsi="Bahnschrift"/>
          <w:i/>
          <w:iCs/>
        </w:rPr>
        <w:t>Education for sustainable development and disaster risk reduction.</w:t>
      </w:r>
      <w:r w:rsidRPr="00CE4BF2">
        <w:rPr>
          <w:rFonts w:ascii="Bahnschrift" w:hAnsi="Bahnschrift"/>
        </w:rPr>
        <w:t xml:space="preserve"> Springer.</w:t>
      </w:r>
    </w:p>
    <w:p w14:paraId="59A06A45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A19BF57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E4BF2">
        <w:rPr>
          <w:rFonts w:ascii="Bahnschrift" w:hAnsi="Bahnschrift"/>
        </w:rPr>
        <w:t xml:space="preserve">Shaw, R., Takeuchi, Y., &amp; </w:t>
      </w:r>
      <w:proofErr w:type="spellStart"/>
      <w:r w:rsidRPr="00CE4BF2">
        <w:rPr>
          <w:rFonts w:ascii="Bahnschrift" w:hAnsi="Bahnschrift"/>
        </w:rPr>
        <w:t>Shiwaku</w:t>
      </w:r>
      <w:proofErr w:type="spellEnd"/>
      <w:r w:rsidRPr="00CE4BF2">
        <w:rPr>
          <w:rFonts w:ascii="Bahnschrift" w:hAnsi="Bahnschrift"/>
        </w:rPr>
        <w:t xml:space="preserve">, K. (2019). </w:t>
      </w:r>
      <w:r w:rsidRPr="00CE4BF2">
        <w:rPr>
          <w:rFonts w:ascii="Bahnschrift" w:hAnsi="Bahnschrift"/>
          <w:i/>
          <w:iCs/>
        </w:rPr>
        <w:t>Climate change adaptation and disaster risk reduction.</w:t>
      </w:r>
      <w:r w:rsidRPr="00CE4BF2">
        <w:rPr>
          <w:rFonts w:ascii="Bahnschrift" w:hAnsi="Bahnschrift"/>
        </w:rPr>
        <w:t xml:space="preserve"> Emerald Publishing.</w:t>
      </w:r>
    </w:p>
    <w:p w14:paraId="48CE6A7C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1D7F6E2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CE4BF2">
        <w:rPr>
          <w:rFonts w:ascii="Bahnschrift" w:hAnsi="Bahnschrift"/>
        </w:rPr>
        <w:t>Taherdoost</w:t>
      </w:r>
      <w:proofErr w:type="spellEnd"/>
      <w:r w:rsidRPr="00CE4BF2">
        <w:rPr>
          <w:rFonts w:ascii="Bahnschrift" w:hAnsi="Bahnschrift"/>
        </w:rPr>
        <w:t xml:space="preserve">, H. (2016). Sampling methods in research methodology. </w:t>
      </w:r>
      <w:r w:rsidRPr="00CE4BF2">
        <w:rPr>
          <w:rFonts w:ascii="Bahnschrift" w:hAnsi="Bahnschrift"/>
          <w:i/>
          <w:iCs/>
        </w:rPr>
        <w:t>International Journal of Academic Research in Management, 5</w:t>
      </w:r>
      <w:r w:rsidRPr="00CE4BF2">
        <w:rPr>
          <w:rFonts w:ascii="Bahnschrift" w:hAnsi="Bahnschrift"/>
        </w:rPr>
        <w:t>(2), 18–27.</w:t>
      </w:r>
    </w:p>
    <w:p w14:paraId="4526FBCA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3965D5D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CE4BF2">
        <w:rPr>
          <w:rFonts w:ascii="Bahnschrift" w:hAnsi="Bahnschrift"/>
        </w:rPr>
        <w:t>Tavakol</w:t>
      </w:r>
      <w:proofErr w:type="spellEnd"/>
      <w:r w:rsidRPr="00CE4BF2">
        <w:rPr>
          <w:rFonts w:ascii="Bahnschrift" w:hAnsi="Bahnschrift"/>
        </w:rPr>
        <w:t xml:space="preserve">, M., &amp; Dennick, R. (2011). Making sense of Cronbach's alpha. </w:t>
      </w:r>
      <w:r w:rsidRPr="00CE4BF2">
        <w:rPr>
          <w:rFonts w:ascii="Bahnschrift" w:hAnsi="Bahnschrift"/>
          <w:i/>
          <w:iCs/>
        </w:rPr>
        <w:t>International Journal of Medical Education, 2</w:t>
      </w:r>
      <w:r w:rsidRPr="00CE4BF2">
        <w:rPr>
          <w:rFonts w:ascii="Bahnschrift" w:hAnsi="Bahnschrift"/>
        </w:rPr>
        <w:t>, 53–55.</w:t>
      </w:r>
    </w:p>
    <w:p w14:paraId="3A885841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BAE9A8B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E4BF2">
        <w:rPr>
          <w:rFonts w:ascii="Bahnschrift" w:hAnsi="Bahnschrift"/>
        </w:rPr>
        <w:t xml:space="preserve">UNDRR. (2017). </w:t>
      </w:r>
      <w:r w:rsidRPr="00CE4BF2">
        <w:rPr>
          <w:rFonts w:ascii="Bahnschrift" w:hAnsi="Bahnschrift"/>
          <w:i/>
          <w:iCs/>
        </w:rPr>
        <w:t>Disaster risk reduction in schools: Global guidance notes.</w:t>
      </w:r>
      <w:r w:rsidRPr="00CE4BF2">
        <w:rPr>
          <w:rFonts w:ascii="Bahnschrift" w:hAnsi="Bahnschrift"/>
        </w:rPr>
        <w:t xml:space="preserve"> https://www.undrr.org/publication/disaster-risk-reduction-schools-global-guidance-notes</w:t>
      </w:r>
    </w:p>
    <w:p w14:paraId="146B93AD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E0D0AC4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E4BF2">
        <w:rPr>
          <w:rFonts w:ascii="Bahnschrift" w:hAnsi="Bahnschrift"/>
        </w:rPr>
        <w:t xml:space="preserve">Wang, Z., Han, Z., &amp; Li, Y. (2023). The interplay between school preparedness and students’ individual protective actions. </w:t>
      </w:r>
      <w:r w:rsidRPr="00CE4BF2">
        <w:rPr>
          <w:rFonts w:ascii="Bahnschrift" w:hAnsi="Bahnschrift"/>
          <w:i/>
          <w:iCs/>
        </w:rPr>
        <w:t>Sustainability, 15</w:t>
      </w:r>
      <w:r w:rsidRPr="00CE4BF2">
        <w:rPr>
          <w:rFonts w:ascii="Bahnschrift" w:hAnsi="Bahnschrift"/>
        </w:rPr>
        <w:t>(20), 14888. https://doi.org/10.3390/su152014888</w:t>
      </w:r>
    </w:p>
    <w:p w14:paraId="556306E0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30B9B03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E4BF2">
        <w:rPr>
          <w:rFonts w:ascii="Bahnschrift" w:hAnsi="Bahnschrift"/>
        </w:rPr>
        <w:t xml:space="preserve">Zhong, L., Zhou, M., &amp; Xu, H. (2020). Disaster preparedness knowledge, attitudes, and practices. </w:t>
      </w:r>
      <w:r w:rsidRPr="00CE4BF2">
        <w:rPr>
          <w:rFonts w:ascii="Bahnschrift" w:hAnsi="Bahnschrift"/>
          <w:i/>
          <w:iCs/>
        </w:rPr>
        <w:t>International Journal of Disaster Risk Reduction, 50</w:t>
      </w:r>
      <w:r w:rsidRPr="00CE4BF2">
        <w:rPr>
          <w:rFonts w:ascii="Bahnschrift" w:hAnsi="Bahnschrift"/>
        </w:rPr>
        <w:t>, 101716. https://doi.org/10.1016/j.ijdrr.2020.101716</w:t>
      </w:r>
    </w:p>
    <w:p w14:paraId="7F46A18C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3B0616F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E4BF2">
        <w:rPr>
          <w:rFonts w:ascii="Bahnschrift" w:hAnsi="Bahnschrift"/>
        </w:rPr>
        <w:t xml:space="preserve">Zhong, S., Huang, Y., &amp; Zhao, L. (2020). The impact of school-based disaster education on students’ preparedness. </w:t>
      </w:r>
      <w:r w:rsidRPr="00CE4BF2">
        <w:rPr>
          <w:rFonts w:ascii="Bahnschrift" w:hAnsi="Bahnschrift"/>
          <w:i/>
          <w:iCs/>
        </w:rPr>
        <w:t>International Journal of Disaster Risk Reduction, 50</w:t>
      </w:r>
      <w:r w:rsidRPr="00CE4BF2">
        <w:rPr>
          <w:rFonts w:ascii="Bahnschrift" w:hAnsi="Bahnschrift"/>
        </w:rPr>
        <w:t>, 101732. https://doi.org/10.1016/j.ijdrr.2020.101732</w:t>
      </w:r>
    </w:p>
    <w:p w14:paraId="3096B69E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0E89654" w14:textId="77777777" w:rsidR="00ED3899" w:rsidRPr="00CE4BF2" w:rsidRDefault="00ED3899" w:rsidP="00ED389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CE4BF2">
        <w:rPr>
          <w:rFonts w:ascii="Bahnschrift" w:hAnsi="Bahnschrift"/>
        </w:rPr>
        <w:t xml:space="preserve">Zhong, S., Huang, Y., &amp; Zhao, L. (2023). Students’ evacuation behavior during an emergency at schools. </w:t>
      </w:r>
      <w:r w:rsidRPr="00CE4BF2">
        <w:rPr>
          <w:rFonts w:ascii="Bahnschrift" w:hAnsi="Bahnschrift"/>
          <w:i/>
          <w:iCs/>
        </w:rPr>
        <w:t>International Journal of Disaster Risk Reduction, 87</w:t>
      </w:r>
      <w:r w:rsidRPr="00CE4BF2">
        <w:rPr>
          <w:rFonts w:ascii="Bahnschrift" w:hAnsi="Bahnschrift"/>
        </w:rPr>
        <w:t>, 103584. https://doi.org/10.1016/j.ijdrr.2023.103584</w:t>
      </w: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A047AD" w14:textId="77777777" w:rsidR="007D1ED9" w:rsidRDefault="007D1ED9" w:rsidP="00290EE2">
      <w:pPr>
        <w:spacing w:after="0" w:line="240" w:lineRule="auto"/>
      </w:pPr>
      <w:r>
        <w:separator/>
      </w:r>
    </w:p>
  </w:endnote>
  <w:endnote w:type="continuationSeparator" w:id="0">
    <w:p w14:paraId="20E18145" w14:textId="77777777" w:rsidR="007D1ED9" w:rsidRDefault="007D1ED9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95B831" w14:textId="77777777" w:rsidR="007D1ED9" w:rsidRDefault="007D1ED9" w:rsidP="00290EE2">
      <w:pPr>
        <w:spacing w:after="0" w:line="240" w:lineRule="auto"/>
      </w:pPr>
      <w:r>
        <w:separator/>
      </w:r>
    </w:p>
  </w:footnote>
  <w:footnote w:type="continuationSeparator" w:id="0">
    <w:p w14:paraId="0960D5B5" w14:textId="77777777" w:rsidR="007D1ED9" w:rsidRDefault="007D1ED9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77679"/>
    <w:rsid w:val="000854B9"/>
    <w:rsid w:val="00085B6A"/>
    <w:rsid w:val="000905B2"/>
    <w:rsid w:val="000B20E3"/>
    <w:rsid w:val="000C2E76"/>
    <w:rsid w:val="000F5057"/>
    <w:rsid w:val="001B289F"/>
    <w:rsid w:val="001F54EA"/>
    <w:rsid w:val="00246867"/>
    <w:rsid w:val="00290EE2"/>
    <w:rsid w:val="002D3698"/>
    <w:rsid w:val="00330D2C"/>
    <w:rsid w:val="00370561"/>
    <w:rsid w:val="003850EC"/>
    <w:rsid w:val="003970FD"/>
    <w:rsid w:val="0041197F"/>
    <w:rsid w:val="00424DB0"/>
    <w:rsid w:val="00427609"/>
    <w:rsid w:val="00441477"/>
    <w:rsid w:val="0044264E"/>
    <w:rsid w:val="00451A1D"/>
    <w:rsid w:val="00487414"/>
    <w:rsid w:val="004B45E4"/>
    <w:rsid w:val="004D3CC1"/>
    <w:rsid w:val="004D47BB"/>
    <w:rsid w:val="005157D5"/>
    <w:rsid w:val="005611F8"/>
    <w:rsid w:val="00567107"/>
    <w:rsid w:val="005C1604"/>
    <w:rsid w:val="005D4E9F"/>
    <w:rsid w:val="00603552"/>
    <w:rsid w:val="00623E52"/>
    <w:rsid w:val="00623E9B"/>
    <w:rsid w:val="00640E62"/>
    <w:rsid w:val="0064183D"/>
    <w:rsid w:val="00671F20"/>
    <w:rsid w:val="006D226E"/>
    <w:rsid w:val="00755F49"/>
    <w:rsid w:val="0076121C"/>
    <w:rsid w:val="007A4C79"/>
    <w:rsid w:val="007D1ED9"/>
    <w:rsid w:val="007E1A12"/>
    <w:rsid w:val="00805D1B"/>
    <w:rsid w:val="00814436"/>
    <w:rsid w:val="00847EF6"/>
    <w:rsid w:val="008613BB"/>
    <w:rsid w:val="00866E71"/>
    <w:rsid w:val="008B0FD5"/>
    <w:rsid w:val="008E0D92"/>
    <w:rsid w:val="008F2867"/>
    <w:rsid w:val="009125AE"/>
    <w:rsid w:val="009518D7"/>
    <w:rsid w:val="00954EA5"/>
    <w:rsid w:val="0095714A"/>
    <w:rsid w:val="00991E5A"/>
    <w:rsid w:val="009C0634"/>
    <w:rsid w:val="00A949FE"/>
    <w:rsid w:val="00AE2C6C"/>
    <w:rsid w:val="00AE75F0"/>
    <w:rsid w:val="00B52DD2"/>
    <w:rsid w:val="00C019A5"/>
    <w:rsid w:val="00C4676A"/>
    <w:rsid w:val="00C833B7"/>
    <w:rsid w:val="00D56D5A"/>
    <w:rsid w:val="00D86FE1"/>
    <w:rsid w:val="00DC7E96"/>
    <w:rsid w:val="00DD6D48"/>
    <w:rsid w:val="00E02438"/>
    <w:rsid w:val="00E03E24"/>
    <w:rsid w:val="00E5333A"/>
    <w:rsid w:val="00E84A47"/>
    <w:rsid w:val="00EA227F"/>
    <w:rsid w:val="00EC4E5D"/>
    <w:rsid w:val="00ED3899"/>
    <w:rsid w:val="00F04034"/>
    <w:rsid w:val="00FA3ED3"/>
    <w:rsid w:val="00FC6DFA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3899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3</Pages>
  <Words>1138</Words>
  <Characters>6489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29</cp:revision>
  <cp:lastPrinted>2026-02-21T05:03:00Z</cp:lastPrinted>
  <dcterms:created xsi:type="dcterms:W3CDTF">2025-12-03T11:08:00Z</dcterms:created>
  <dcterms:modified xsi:type="dcterms:W3CDTF">2026-04-09T13:35:00Z</dcterms:modified>
</cp:coreProperties>
</file>