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E3C76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4824019" w14:textId="52A9C626" w:rsidR="00FE5961" w:rsidRPr="00FE5961" w:rsidRDefault="00FE5961" w:rsidP="00FE596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 P., Ching, J. H., &amp; Falcasantos, J. D., Jr. (2026).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77–88.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E1F8FD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F19F00E" w14:textId="08E5774A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Jose D. Falcasantos, Jr. “Beyond Prison Walls: Business Proposal Design Awareness Among Persons Deprived of Liberty (PDL).”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77–88. VMC Analytiks.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1B2386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92EAEBC" w14:textId="54F12A91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P.P., Ching, J.H. and Falcasantos, J.D., Jr., 2026.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pp.77–88. doi: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EF24115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EB793D9" w14:textId="6DAA0A36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Jose D. Falcasantos, Jr. 2026. “Beyond Prison Walls: Business Proposal Design Awareness Among Persons Deprived of Liberty (PDL).”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77–88.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AFE824" w14:textId="77777777" w:rsidR="00FE5961" w:rsidRPr="00FE5961" w:rsidRDefault="00FE5961" w:rsidP="00FE59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E696DBD" w14:textId="2F56BA32" w:rsidR="00FE5961" w:rsidRPr="00FE5961" w:rsidRDefault="00FE5961" w:rsidP="00FE59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 PP, Ching JH, Falcasantos JD Jr. Beyond prison walls: Business proposal design awareness among persons deprived of liberty (PDL). </w:t>
      </w:r>
      <w:r w:rsidRPr="00FE59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FE59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2026;7(1):77–88. doi: </w:t>
      </w:r>
      <w:r w:rsidRPr="00FE59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https://doi.org/10.62718/vmca.bf-baiij.7.1.SC-0226-008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22F94" w14:textId="77777777" w:rsidR="001F5BD9" w:rsidRDefault="001F5BD9" w:rsidP="00290EE2">
      <w:pPr>
        <w:spacing w:after="0" w:line="240" w:lineRule="auto"/>
      </w:pPr>
      <w:r>
        <w:separator/>
      </w:r>
    </w:p>
  </w:endnote>
  <w:endnote w:type="continuationSeparator" w:id="0">
    <w:p w14:paraId="542B3335" w14:textId="77777777" w:rsidR="001F5BD9" w:rsidRDefault="001F5BD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40904" w14:textId="77777777" w:rsidR="001F5BD9" w:rsidRDefault="001F5BD9" w:rsidP="00290EE2">
      <w:pPr>
        <w:spacing w:after="0" w:line="240" w:lineRule="auto"/>
      </w:pPr>
      <w:r>
        <w:separator/>
      </w:r>
    </w:p>
  </w:footnote>
  <w:footnote w:type="continuationSeparator" w:id="0">
    <w:p w14:paraId="7AEF655D" w14:textId="77777777" w:rsidR="001F5BD9" w:rsidRDefault="001F5BD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C682E"/>
    <w:rsid w:val="00C27D2D"/>
    <w:rsid w:val="00C4676A"/>
    <w:rsid w:val="00C833B7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2026-04-21T17:49:00Z</dcterms:modified>
</cp:coreProperties>
</file>