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C798C" w14:textId="77777777" w:rsidR="009133EF" w:rsidRPr="007130D7" w:rsidRDefault="009133EF" w:rsidP="009133EF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130D7">
        <w:rPr>
          <w:rFonts w:ascii="Arial Rounded MT Bold" w:hAnsi="Arial Rounded MT Bold"/>
          <w:b/>
          <w:bCs/>
        </w:rPr>
        <w:t>REFERENCES</w:t>
      </w:r>
    </w:p>
    <w:p w14:paraId="1E4FA656" w14:textId="77777777" w:rsidR="009133EF" w:rsidRDefault="009133EF" w:rsidP="009133EF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0ACE6BD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Asian Development Bank (ADB). (2017).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Guidelines for the Economic Analysis of Projects.</w:t>
      </w:r>
    </w:p>
    <w:p w14:paraId="341CD506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51252477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Balangoda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A. (2017).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Effect of Diurnal Variation of Dissolved Oxygen in a Eutrophic Polymictic Reservoir.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American Journal of Environmental Sciences, 13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(1), 30–46. https://doi.org/10.3844/ajessp.2017.30.46 </w:t>
      </w:r>
    </w:p>
    <w:p w14:paraId="18F4C88B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01BE31C6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Baumgärtner, S., Dyckhoff, H., Faber, M., Proops, J., &amp; Schiller, J. (2001).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The concept of joint production and ecological economics.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Ecological economics, 36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(3), 365-372.</w:t>
      </w:r>
    </w:p>
    <w:p w14:paraId="78883206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1BF3F9C2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Baumol, W. J., &amp; Oates, W. E. (1988).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The Theory of Environmental Policy (2nd ed.). 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Cambridge University Press.</w:t>
      </w:r>
    </w:p>
    <w:p w14:paraId="79C14F54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080D5124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Boyd, C. E., &amp; Hanson, T. (2010).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Dissolved-oxygen concentrations in pond aquaculture.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Ratio, 2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, 42.</w:t>
      </w:r>
    </w:p>
    <w:p w14:paraId="01EE7CDE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3538F943" w14:textId="77777777" w:rsidR="009133EF" w:rsidRPr="00AF3B36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Briones, J. C. A., Papa, R. D. S.,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Cauyan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G. A., Mendoza, N., &amp; Okuda, N. (2016).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Fish diversity and trophic interactions in Lake Sampaloc (Luzon Is., Philippines).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Tropical Ecology</w:t>
      </w:r>
      <w:r>
        <w:rPr>
          <w:rFonts w:ascii="Bahnschrift" w:eastAsia="Bahnschrift" w:hAnsi="Bahnschrift" w:cs="Bahnschrift"/>
          <w:kern w:val="0"/>
          <w:lang w:eastAsia="en-PH"/>
          <w14:ligatures w14:val="none"/>
        </w:rPr>
        <w:t>.</w:t>
      </w:r>
    </w:p>
    <w:p w14:paraId="65BF440D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75A286DA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Caliro, S., Chiodini, G., Izzo, G.,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Minopoli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C., Signorini, A., Avino, R., &amp; Granieri, D. (2008).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Geochemical and biochemical evidence of lake overturn and fish kill at Lake Averno, Italy.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Journal of Volcanology and Geothermal Research, 178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(2), 305–316. https://doi.org/10.1016/j.jvolgeores.2008.06.023</w:t>
      </w:r>
    </w:p>
    <w:p w14:paraId="771C5B1E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15E08CE8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Camillo, E., Etulle-Tapanan, H., &amp; Reyes, J. L. M. (2013).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Economic and Environmental Parameters of Tourism in the Philippines.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</w:t>
      </w:r>
      <w:proofErr w:type="spellStart"/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Recoletos</w:t>
      </w:r>
      <w:proofErr w:type="spellEnd"/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Multidisciplinary Research Journal, 1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(1), 55–62. https://doi.org/10.32871/rmrj1301.01.07</w:t>
      </w:r>
    </w:p>
    <w:p w14:paraId="628A4F42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6F0F92E8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Chaaya, F., Miller, B.,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Gordos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M.,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Tamburic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B., &amp; Felder, S. (2025).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Artificial destratification options for reservoir management.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Science of The Total Environment, 967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, 178738. https://doi.org/10.1016/j.scitotenv.2025.178738</w:t>
      </w:r>
    </w:p>
    <w:p w14:paraId="4383B8C1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2F53A24D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Cinco, T. A., de Guzman, R. G., Ortiz, A. M. D., Delfino, R. J. P., Lasco, R. D., Hilario, F. D., Juanillo, E. L., Barba, R., &amp; Ares, E. D. (2016).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Observed trends and impacts of tropical cyclones in the Philippines.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International Journal of Climatology, 36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(14), 4638–4650. Portico. https://doi.org/10.1002/joc.4659</w:t>
      </w:r>
    </w:p>
    <w:p w14:paraId="368623D0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5318B31C" w14:textId="77777777" w:rsidR="009133EF" w:rsidRPr="00AF3B36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Comiso, J. C.,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Espaldon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M. V. O., &amp; Faustino-Eslava, D. V. (2023).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Rediscovering Laguna de Bay: A vital natural resource in crisis.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University of the Philippines Press. ISBN 978621090032-3.</w:t>
      </w:r>
    </w:p>
    <w:p w14:paraId="759C1D20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01163A4F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Dasgupta, P., &amp; Treasury, H. M. (2022).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The economics of biodiversity: the Dasgupta review.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Odisha Economic Journal, 54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(2), 170-176.</w:t>
      </w:r>
    </w:p>
    <w:p w14:paraId="4CC7888B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1DCE1DE8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Davidoff, T., Brown, J. R., &amp; Diamond, P. A. (2005).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Annuities and Individual Welfare. American Economic Review, 95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(5), 1573–1590. https://doi.org/10.1257/000282805775014281</w:t>
      </w:r>
    </w:p>
    <w:p w14:paraId="075E1152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3ECB2791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lastRenderedPageBreak/>
        <w:t xml:space="preserve">de Groot, R., Brander, L., van der Ploeg, S., Costanza, R., Bernard, F., Braat, L., Christie, M., Crossman, N.,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Ghermandi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A., Hein, L., Hussain, S., Kumar, P., McVittie, A., Portela, R., Rodriguez, L. C., ten Brink, P., &amp; van Beukering, P. (2012).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Global estimates of the value of ecosystems and their services in monetary units.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Ecosystem Services, 1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(1), 50–61. https://doi.org/10.1016/j.ecoser.2012.07.005</w:t>
      </w:r>
    </w:p>
    <w:p w14:paraId="12B9C909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7C620C32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Deep, A., Kim, J., &amp; Lee, M. (Eds.). (2019).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Realizing the potential of public–private partnerships to advance Asia's infrastructure development. 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Asian Development Bank.</w:t>
      </w:r>
    </w:p>
    <w:p w14:paraId="587AE7A1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7E14E2ED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DeMoyer, C. D., Schierholz, E. L., Gulliver, J. S., &amp; Wilhelms, S. C. (2003).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Impact of bubble and free surface oxygen transfer on diffused aeration systems.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Water Research, 37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(8), 1890–1904. https://doi.org/10.1016/s0043-1354(02)00566-3</w:t>
      </w:r>
    </w:p>
    <w:p w14:paraId="02529D54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366A637A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Department of Energy (DOE). (2023).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Philippine Energy Plan 2023-2050. 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Republic of the Philippines.</w:t>
      </w:r>
    </w:p>
    <w:p w14:paraId="2A770F7F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349A5341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Dosskey, M. G.,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Vidon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P., Gurwick, N. P., Allan, C. J., Duval, T. P., &amp; Lowrance, R. (2010).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The Role of Riparian Vegetation in Protecting and Improving Chemical Water Quality in Streams.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JAWRA Journal of the American Water Resources Association, 46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(2), 261–277. Portico. https://doi.org/10.1111/j.1752-1688.2010.00419.x</w:t>
      </w:r>
    </w:p>
    <w:p w14:paraId="1F78AF78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73F053AD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Farley, J., Schmitt, A., Burke, M., &amp; Farr, M. (2015).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Extending market allocation to ecosystem services: Moral and practical implications on a full and unequal planet.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Ecological Economics, 117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, 244–252. https://doi.org/10.1016/j.ecolecon.2014.06.021</w:t>
      </w:r>
    </w:p>
    <w:p w14:paraId="65C6FFD1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1E50EB64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Feng, Y., Zhu, Z., Shao, Y.,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Roß</w:t>
      </w:r>
      <w:r w:rsidRPr="00D43868">
        <w:rPr>
          <w:rFonts w:ascii="Cambria Math" w:eastAsia="Cambria Math" w:hAnsi="Cambria Math" w:cs="Cambria Math"/>
          <w:kern w:val="0"/>
          <w:lang w:eastAsia="en-PH"/>
          <w14:ligatures w14:val="none"/>
        </w:rPr>
        <w:t>‐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Nickoll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M., &amp; Chen, Z. (2025).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Riparian Vegetation Adapts to the </w:t>
      </w:r>
      <w:proofErr w:type="spell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Antiseasonal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Water Fluctuations: Insights </w:t>
      </w:r>
      <w:proofErr w:type="gram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From</w:t>
      </w:r>
      <w:proofErr w:type="gram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Plant Functional Traits.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Ecohydrology, 18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(3). Portico. https://doi.org/10.1002/eco.70034</w:t>
      </w:r>
    </w:p>
    <w:p w14:paraId="2163157A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713B9AFF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Farofaldane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J. V. E., &amp; Duka, M. A. (2023). Application of General Lake Model in simulating water temperature of Sampaloc Lake. </w:t>
      </w:r>
      <w:r w:rsidRPr="00AF3B36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In Proceedings of the 2nd International Conference on Engineering and Agro-Industrial Technology. 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University of the Philippines Los Baños.</w:t>
      </w:r>
    </w:p>
    <w:p w14:paraId="16B612E3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61FF57D1" w14:textId="77777777" w:rsidR="009133EF" w:rsidRPr="00AF3B36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Gibbs, M. M., Howard-Williams, C., Sherman, B., Brookes, J. D., &amp;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Ibelings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B. W. (2019).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Physical processes for in-lake restoration: Destratification and mixing.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In Lake Restoration Handbook: A New Zealand Perspective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(pp. 165-205). Cham: Springer International Publishing.</w:t>
      </w:r>
    </w:p>
    <w:p w14:paraId="1BD8E676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6B0E082B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Hasan, K., Alam, K., &amp; Saidul Azam Chowdhury, Md. (2013).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The Use of an Aeration System to Prevent Thermal Stratification of Water Bodies: Pond, Lake and Water Supply Reservoir.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Applied Ecology and Environmental Sciences, 2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(1), 1–7. https://doi.org/10.12691/aees-2-1-1</w:t>
      </w:r>
    </w:p>
    <w:p w14:paraId="046DC4B6" w14:textId="77777777" w:rsidR="0043364C" w:rsidRDefault="0043364C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145C4885" w14:textId="2F0F9903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Jane, S. F., Hansen, G. J. A., Kraemer, B. M., Leavitt, P. R., Mincer, J. L., North, R. L., Pilla, R. M., Stetler, J. T., Williamson, C. E.,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Woolway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R. I., Arvola, L., Chandra, S., DeGasperi, C. L., Diemer, L.,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Dunalska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J., Erina, O., Flaim, G.,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Grossart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H.-P., Hambright, K. D., ... Rose, K. C. (2021).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Widespread deoxygenation of temperate lakes.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Nature, 594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(7861), 66–70. https://doi.org/10.1038/s41586-021-03550-y</w:t>
      </w:r>
    </w:p>
    <w:p w14:paraId="3356C333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228B4DCD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Jones, G. (2020).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Luxury Tourism and Environmentalism.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The Oxford Handbook of Luxury Business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, 570–590. https://doi.org/10.1093/oxfordhb/9780190932220.013.31</w:t>
      </w:r>
    </w:p>
    <w:p w14:paraId="553475E2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589B32B8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Jumawan, C.,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Metillo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E., &amp; Mutia, M. T. (2020).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Stock Assessment of Arius maculatus (</w:t>
      </w:r>
      <w:proofErr w:type="spell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Thurnberg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1792) (Ariidae, </w:t>
      </w:r>
      <w:proofErr w:type="spell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Siluriformes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) in </w:t>
      </w:r>
      <w:proofErr w:type="spell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Panguil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Bay, Northwestern Mindanao.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The Philippine Journal of Fisheries, 27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(1), 40–53. https://doi.org/10.31398/tpjf/27.1.2019a0013</w:t>
      </w:r>
    </w:p>
    <w:p w14:paraId="54F5B1F5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70B8DA2B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Komatsuzaki, T. (2019).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Improving public infrastructure in the Philippines.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Asian Development Review, 36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(2), 159-184.</w:t>
      </w:r>
    </w:p>
    <w:p w14:paraId="7E969F79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7370EEE6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Koutrakis, E.,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Emfietzis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G., Sylaios, G.,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Zoidou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M.,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Katsiapi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M., &amp; Moustaka-Gouni, M. (2016).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Massive fish mortality in </w:t>
      </w:r>
      <w:proofErr w:type="spell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Ismarida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Lake, Greece: identification of drivers contributing to the fish kill event.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Mediterranean Marine Science, 17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(1), 280-291. https://doi.org/10.12681/mms.1481 </w:t>
      </w:r>
    </w:p>
    <w:p w14:paraId="4E89D6D4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190364CD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Laguna Lake Development Authority. (2005).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Sampaloc Lake Water Quality Report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1996-2005.</w:t>
      </w:r>
    </w:p>
    <w:p w14:paraId="323EC186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2C92FC3C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Mishan, E. J., &amp; Quah, E. (2020).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Cost-benefit analysis.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Routledge.</w:t>
      </w:r>
    </w:p>
    <w:p w14:paraId="1DE35960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35E8679B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Natuel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F. A.,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Magcale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-Macandog, D. B., Faustino-Eslava, D. V., Cui, L. E., &amp;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Hotes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S. (2023). Microplastic occurrence in rural and urban surface waters: the cases of Lake Sampaloc and Lake Yambo in San Pablo City, Laguna, Philippines. </w:t>
      </w:r>
      <w:r w:rsidRPr="00AF3B36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Journal of Philippine-American Academy of Science and Engineering, 16.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https://doi.org/10.54645/202316supbdl-47 </w:t>
      </w:r>
    </w:p>
    <w:p w14:paraId="2FDB73D6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10F79A02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Nieves, P. M., Mendoza Jr, A. B., &amp;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Bradecina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S. R. B. (2020).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Occurrence and recurrence: the fish kill story in Lake </w:t>
      </w:r>
      <w:proofErr w:type="spell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Buhi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Philippines.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Aquaculture, Aquarium, Conservation &amp; Legislation, 13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(1), 152-158.</w:t>
      </w:r>
    </w:p>
    <w:p w14:paraId="05DBFA39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631B18B9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Ndebele-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Murisa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M. R.,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Mashonjowa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E., &amp; Hill, T. (2011).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The implications of a changing climate on the Kapenta fish stocks of Lake Kariba, Zimbabwe.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Transactions of the Royal Society of South Africa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, 66(2), 105–119. https://doi.org/10.1080/0035919x.2011.600352</w:t>
      </w:r>
    </w:p>
    <w:p w14:paraId="21905E01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3A731C50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Ostrom, E. (1990).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Governing the Commons: The Evolution of Institutions for Collective Action.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Cambridge University Press.</w:t>
      </w:r>
    </w:p>
    <w:p w14:paraId="6D11FBA2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65EF5622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Paller, V. G. V., Corpuz, M. N. C., &amp;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Bandal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M. JR. Z. (2017).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Freshwater Fish Assemblages and Water Quality Parameters in Seven Lakes of San Pablo, Laguna, Philippines. Asian Journal of Biodiversity, 8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(1). https://doi.org/10.7828/ajob.v8i1.995</w:t>
      </w:r>
    </w:p>
    <w:p w14:paraId="29C83FED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02493E51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Pekarek, K. (2021).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Fall Turnover: A Physical Look at Lakes. Institute of Agriculture and Natural Resources. University of Nebraska-Lincoln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</w:t>
      </w:r>
    </w:p>
    <w:p w14:paraId="4EE86D63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45B93F24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Pigou, A. C. (1920).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The Economics of Welfare. Macmillan and Co.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</w:t>
      </w:r>
    </w:p>
    <w:p w14:paraId="6EB82031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28B7E905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Randall, A. (1987).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Total economic value as a basis for policy. Transactions of the American Fisheries Society, 116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(3), 325-335.</w:t>
      </w:r>
    </w:p>
    <w:p w14:paraId="327329FA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071E2867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Robertson, M. M. (2004</w:t>
      </w:r>
      <w:r w:rsidRPr="00AF3B36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). The </w:t>
      </w:r>
      <w:proofErr w:type="spellStart"/>
      <w:r w:rsidRPr="00AF3B36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neoliberalization</w:t>
      </w:r>
      <w:proofErr w:type="spellEnd"/>
      <w:r w:rsidRPr="00AF3B36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of ecosystem services: wetland mitigation banking and problems in environmental governance.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</w:t>
      </w:r>
      <w:proofErr w:type="spellStart"/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Geoforum</w:t>
      </w:r>
      <w:proofErr w:type="spellEnd"/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, 35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(3), 361-373.</w:t>
      </w:r>
    </w:p>
    <w:p w14:paraId="2B009CF5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51923CEB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Rohman, A., Fauzi, A. I.,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Ardani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N. H., Nuha, M. U., Perdana, R. S.,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Nurtyawan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R., &amp;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Lotfata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A. (2023).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Monitoring Biochemical Oxygen Demand (BOD) Changes During a Massive Fish Kill Using Multitemporal Landsat-8 Satellite Images in </w:t>
      </w:r>
      <w:proofErr w:type="spell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Maninjau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Lake, Indonesia.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Forum </w:t>
      </w:r>
      <w:proofErr w:type="spellStart"/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Geografi</w:t>
      </w:r>
      <w:proofErr w:type="spellEnd"/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, 37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(1). https://doi.org/10.23917/forgeo.v37i1.21307</w:t>
      </w:r>
    </w:p>
    <w:p w14:paraId="7237DC02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6400345B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Santos, B. S., &amp;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Quilang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J. P. (2012).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Genetic diversity analysis </w:t>
      </w:r>
      <w:proofErr w:type="spell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ofArius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</w:t>
      </w:r>
      <w:proofErr w:type="spellStart"/>
      <w:proofErr w:type="gram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manillensis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(</w:t>
      </w:r>
      <w:proofErr w:type="spellStart"/>
      <w:proofErr w:type="gram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Siluriformes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: Ariidae) using the mitochondrial control region.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Mitochondrial DNA, 23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(2), 45–52. https://doi.org/10.3109/19401736.2011.653796</w:t>
      </w:r>
    </w:p>
    <w:p w14:paraId="76E57C2B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5CD97A27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Santos, B. S., Canoy, R. J. C., Tango-Imperial, J. M., &amp;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Quilang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J. P. (2017).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Length–Weight and Length–Length Relationships, Condition Factor, Sex Ratio and Gonadosomatic Index of the Ariid Catfishes Arius dispar and Arius </w:t>
      </w:r>
      <w:proofErr w:type="spell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manillensis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(</w:t>
      </w:r>
      <w:proofErr w:type="spell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Siluriformes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: Ariidae) in Laguna de Bay, Philippines.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Philippine Journal of Science, 146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(1), 85-94.</w:t>
      </w:r>
    </w:p>
    <w:p w14:paraId="1E2FFFD0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327599A4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Seddon, N., Chausson, A., Berry, P., Girardin, C. A. J., Smith, A., &amp; Turner, B. (2020).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Understanding the value and limits of nature-based solutions to climate change and other global challenges.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Philosophical Transactions of the Royal Society B: Biological Sciences, 375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(1794), 20190120. https://doi.org/10.1098/rstb.2019.0120</w:t>
      </w:r>
    </w:p>
    <w:p w14:paraId="64940291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1D335449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Singleton, V. L., &amp; Little, J. C. (2006).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Designing Hypolimnetic Aeration and Oxygenation Systems </w:t>
      </w:r>
      <w:r w:rsidRPr="00AF3B36">
        <w:rPr>
          <w:rFonts w:ascii="Cambria Math" w:eastAsia="Cambria Math" w:hAnsi="Cambria Math" w:cs="Cambria Math"/>
          <w:kern w:val="0"/>
          <w:lang w:eastAsia="en-PH"/>
          <w14:ligatures w14:val="none"/>
        </w:rPr>
        <w:t>−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A Review.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Environmental Science &amp; Technology, 40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(24), 7512–7520. https://doi.org/10.1021/es060069s</w:t>
      </w:r>
    </w:p>
    <w:p w14:paraId="553545AA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77BE8018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Slavin, E. I., Wain, D. J., Bryant, L. D., Amani, M., Perkins, R. G., Blenkinsopp, C., Simoncelli, S., &amp; Hurley, S. (2022).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The Effects of Surface Mixers on Stratification, Dissolved Oxygen, and Cyanobacteria in a Shallow Eutrophic Reservoir.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Water Resources Research, 58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(7). Portico. https://doi.org/10.1029/2021wr030068</w:t>
      </w:r>
    </w:p>
    <w:p w14:paraId="624503CA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0CAF4BF4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Stefan, H. G., &amp; Fang, X. (1994).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Dissolved oxygen model for regional lake analysis.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Ecological modelling, 71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(1-3), 37-68.</w:t>
      </w:r>
    </w:p>
    <w:p w14:paraId="3C0194E0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23B928EC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Stiglitz, J. (1987).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Pareto Efficient and Optimal Taxation and the New </w:t>
      </w:r>
      <w:proofErr w:type="spell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New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Welfare Economics.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National Bureau of Economic Research.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https://doi.org/10.3386/w2189</w:t>
      </w:r>
    </w:p>
    <w:p w14:paraId="1163AD85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38047B3E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Tinch, R., Beaumont, N., Sunderland, T.,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Ozdemiroglu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E., Barton, D., Bowe, C., Börger, T., Burgess, P., Cooper, C. N.,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Faccioli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M.,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Failler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P., Gkolemi, I., Kumar, R., Longo, A., McVittie, A., Morris, J., Park, J., Ravenscroft, N., Schaafsma, M., Vause, J., &amp; Ziv, G. (2019).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Economic valuation of ecosystem goods and services: A review for decision makers.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Journal of Environmental Economics and Policy, 8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(4), 359–378. https://doi.org/10.1080/21606544.2019.1623083</w:t>
      </w:r>
    </w:p>
    <w:p w14:paraId="1EF8CEA5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4A1C509B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Torres, A. G., Leander, N. J. S., Kesner-Reyes, K., Ame, E. C., Ballad, E. L., Angeles, I.  J. P. &amp;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Guino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-o, R. S. (2021). II &amp;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Mamalangkap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MD 2021. Arius dispar. 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The IUCN Red List of Threatened Species.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</w:t>
      </w:r>
    </w:p>
    <w:p w14:paraId="3B4D1AC8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180947A5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lastRenderedPageBreak/>
        <w:t xml:space="preserve">Vicoy, A. (2021).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Tons of tilapia, 'ayungin', black mask lost in Sampaloc Lake fish kill.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Manila Bulletin. </w:t>
      </w:r>
    </w:p>
    <w:p w14:paraId="370E4861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39FB76FF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Visser, P. M.,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Ibelings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B. W., Bormans, M., &amp; Huisman, J. (2016).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Artificial mixing to control cyanobacterial blooms: A review.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Aquatic Ecology, 50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(3), 423–441. https://doi.org/10.1007/s10452-015-9537-0</w:t>
      </w:r>
    </w:p>
    <w:p w14:paraId="7F10F298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4837A8E1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Woolway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R. I., Sharma, S., &amp; </w:t>
      </w:r>
      <w:proofErr w:type="spellStart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Smol</w:t>
      </w:r>
      <w:proofErr w:type="spellEnd"/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, J. P. (2022). Lakes in Hot Water: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The Impacts of a Changing Climate on Aquatic Ecosystems.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</w:t>
      </w:r>
      <w:proofErr w:type="spellStart"/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BioScience</w:t>
      </w:r>
      <w:proofErr w:type="spellEnd"/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, 72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(11), 1050–1061. https://doi.org/10.1093/biosci/biac052</w:t>
      </w:r>
    </w:p>
    <w:p w14:paraId="1A569CBA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07C74F02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Xu, J., Rashid, F., Duan, L., Li, H., Xu, T., Cai, L., Qiu, Y., Saber, A., &amp; Zhang, H. (2025). 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Thermal stratification and water quality dynamics in Lake </w:t>
      </w:r>
      <w:proofErr w:type="spell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Fuxian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: seasonal patterns in a deep </w:t>
      </w:r>
      <w:proofErr w:type="spell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monomictic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lake. 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>Journal of Hydrology, 663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, 134322. https://doi.org/10.1016/j.jhydrol.2025.134322</w:t>
      </w:r>
    </w:p>
    <w:p w14:paraId="042EC57D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</w:p>
    <w:p w14:paraId="115B0403" w14:textId="77777777" w:rsidR="009133EF" w:rsidRPr="00D43868" w:rsidRDefault="009133EF" w:rsidP="009133EF">
      <w:pPr>
        <w:spacing w:after="0" w:line="240" w:lineRule="auto"/>
        <w:ind w:left="720" w:hanging="720"/>
        <w:jc w:val="both"/>
        <w:rPr>
          <w:rFonts w:ascii="Bahnschrift" w:eastAsia="Bahnschrift" w:hAnsi="Bahnschrift" w:cs="Bahnschrift"/>
          <w:kern w:val="0"/>
          <w:lang w:eastAsia="en-PH"/>
          <w14:ligatures w14:val="none"/>
        </w:rPr>
      </w:pP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Zalewski, M. (2002). Ecohydrology—</w:t>
      </w:r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The use of ecological and hydrological processes for sustainable management of water resources/</w:t>
      </w:r>
      <w:proofErr w:type="spell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Ecohydrologie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—La </w:t>
      </w:r>
      <w:proofErr w:type="spell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prise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</w:t>
      </w:r>
      <w:proofErr w:type="spell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en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</w:t>
      </w:r>
      <w:proofErr w:type="spell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compte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de processus </w:t>
      </w:r>
      <w:proofErr w:type="spell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écologiques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et </w:t>
      </w:r>
      <w:proofErr w:type="spell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hydrologiques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pour la gestion durable des </w:t>
      </w:r>
      <w:proofErr w:type="spell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ressources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</w:t>
      </w:r>
      <w:proofErr w:type="spellStart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>en</w:t>
      </w:r>
      <w:proofErr w:type="spellEnd"/>
      <w:r w:rsidRPr="00AF3B36">
        <w:rPr>
          <w:rFonts w:ascii="Bahnschrift" w:eastAsia="Bahnschrift" w:hAnsi="Bahnschrift" w:cs="Bahnschrift"/>
          <w:kern w:val="0"/>
          <w:lang w:eastAsia="en-PH"/>
          <w14:ligatures w14:val="none"/>
        </w:rPr>
        <w:t xml:space="preserve"> eau.</w:t>
      </w:r>
      <w:r w:rsidRPr="00D43868">
        <w:rPr>
          <w:rFonts w:ascii="Bahnschrift" w:eastAsia="Bahnschrift" w:hAnsi="Bahnschrift" w:cs="Bahnschrift"/>
          <w:i/>
          <w:iCs/>
          <w:kern w:val="0"/>
          <w:lang w:eastAsia="en-PH"/>
          <w14:ligatures w14:val="none"/>
        </w:rPr>
        <w:t xml:space="preserve"> Hydrological Sciences Journal, 47</w:t>
      </w:r>
      <w:r w:rsidRPr="00D43868">
        <w:rPr>
          <w:rFonts w:ascii="Bahnschrift" w:eastAsia="Bahnschrift" w:hAnsi="Bahnschrift" w:cs="Bahnschrift"/>
          <w:kern w:val="0"/>
          <w:lang w:eastAsia="en-PH"/>
          <w14:ligatures w14:val="none"/>
        </w:rPr>
        <w:t>(5), 823-832.</w:t>
      </w:r>
    </w:p>
    <w:p w14:paraId="6BB59205" w14:textId="77777777" w:rsidR="009133EF" w:rsidRDefault="009133EF" w:rsidP="009133E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0607E5" w14:textId="2728C2E9" w:rsidR="00BE2113" w:rsidRPr="00C349FB" w:rsidRDefault="00BE2113" w:rsidP="00C349FB"/>
    <w:sectPr w:rsidR="00BE2113" w:rsidRPr="00C349FB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62FE26" w14:textId="77777777" w:rsidR="00F932A6" w:rsidRDefault="00F932A6" w:rsidP="00290EE2">
      <w:pPr>
        <w:spacing w:after="0" w:line="240" w:lineRule="auto"/>
      </w:pPr>
      <w:r>
        <w:separator/>
      </w:r>
    </w:p>
  </w:endnote>
  <w:endnote w:type="continuationSeparator" w:id="0">
    <w:p w14:paraId="338978AC" w14:textId="77777777" w:rsidR="00F932A6" w:rsidRDefault="00F932A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8A3A2" w14:textId="77777777" w:rsidR="00F932A6" w:rsidRDefault="00F932A6" w:rsidP="00290EE2">
      <w:pPr>
        <w:spacing w:after="0" w:line="240" w:lineRule="auto"/>
      </w:pPr>
      <w:r>
        <w:separator/>
      </w:r>
    </w:p>
  </w:footnote>
  <w:footnote w:type="continuationSeparator" w:id="0">
    <w:p w14:paraId="7C0644D1" w14:textId="77777777" w:rsidR="00F932A6" w:rsidRDefault="00F932A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836F6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241DB"/>
    <w:rsid w:val="0043364C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133EF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4676A"/>
    <w:rsid w:val="00D3362E"/>
    <w:rsid w:val="00D40F41"/>
    <w:rsid w:val="00D56D5A"/>
    <w:rsid w:val="00DC7E96"/>
    <w:rsid w:val="00E02438"/>
    <w:rsid w:val="00E5333A"/>
    <w:rsid w:val="00E84A47"/>
    <w:rsid w:val="00EA227F"/>
    <w:rsid w:val="00EC4E5D"/>
    <w:rsid w:val="00F932A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5</Pages>
  <Words>1781</Words>
  <Characters>10155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25</cp:revision>
  <cp:lastPrinted>2026-02-21T05:03:00Z</cp:lastPrinted>
  <dcterms:created xsi:type="dcterms:W3CDTF">2025-12-03T11:08:00Z</dcterms:created>
  <dcterms:modified xsi:type="dcterms:W3CDTF">2026-03-04T21:55:00Z</dcterms:modified>
</cp:coreProperties>
</file>