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B042A" w14:textId="68EB8D1B" w:rsidR="00476437" w:rsidRPr="00476437" w:rsidRDefault="00476437" w:rsidP="00476437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8B91A8" wp14:editId="117F4C5D">
                <wp:simplePos x="0" y="0"/>
                <wp:positionH relativeFrom="margin">
                  <wp:posOffset>-82550</wp:posOffset>
                </wp:positionH>
                <wp:positionV relativeFrom="paragraph">
                  <wp:posOffset>-640080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2BBA8D2" w14:textId="77777777" w:rsidR="00DB2781" w:rsidRDefault="00DB2781" w:rsidP="00DB278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24487016" w14:textId="14663F20" w:rsidR="00DB2781" w:rsidRDefault="00DB2781" w:rsidP="00DB278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100 – </w:t>
                            </w:r>
                            <w:r w:rsidR="00476437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113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0A00AFC5" w14:textId="71999D70" w:rsidR="00DB2781" w:rsidRPr="00082035" w:rsidRDefault="00DB2781" w:rsidP="00DB278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8B91A8" id="Rectangle 9" o:spid="_x0000_s1026" style="position:absolute;left:0;text-align:left;margin-left:-6.5pt;margin-top:-50.4pt;width:385.9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" fillcolor="window" stroked="f" strokeweight="1pt">
                <v:textbox>
                  <w:txbxContent>
                    <w:p w14:paraId="72BBA8D2" w14:textId="77777777" w:rsidR="00DB2781" w:rsidRDefault="00DB2781" w:rsidP="00DB278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24487016" w14:textId="14663F20" w:rsidR="00DB2781" w:rsidRDefault="00DB2781" w:rsidP="00DB278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100 – </w:t>
                      </w:r>
                      <w:r w:rsidR="00476437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113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0A00AFC5" w14:textId="71999D70" w:rsidR="00DB2781" w:rsidRPr="00082035" w:rsidRDefault="00DB2781" w:rsidP="00DB278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.SC-1225-011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1F0D8C" w14:textId="4A9ABF02" w:rsidR="0060051C" w:rsidRPr="00476437" w:rsidRDefault="0060051C" w:rsidP="00476437">
      <w:pPr>
        <w:spacing w:line="240" w:lineRule="auto"/>
        <w:contextualSpacing/>
        <w:jc w:val="center"/>
        <w:rPr>
          <w:sz w:val="4"/>
          <w:szCs w:val="4"/>
        </w:rPr>
      </w:pP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C62917" w:rsidRPr="00D11940" w14:paraId="7D270759" w14:textId="77777777" w:rsidTr="00C62917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570814B7" w14:textId="33D4EF34" w:rsidR="00C62917" w:rsidRPr="00D11940" w:rsidRDefault="00C62917" w:rsidP="00C62917">
            <w:pPr>
              <w:contextualSpacing/>
              <w:jc w:val="both"/>
              <w:rPr>
                <w:sz w:val="20"/>
                <w:szCs w:val="20"/>
              </w:rPr>
            </w:pPr>
            <w:r w:rsidRPr="00D11940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3A18049E" wp14:editId="6A601E3E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-259080</wp:posOffset>
                  </wp:positionV>
                  <wp:extent cx="560705" cy="223520"/>
                  <wp:effectExtent l="0" t="0" r="0" b="5080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B2781">
              <w:rPr>
                <w:rFonts w:ascii="Arial Rounded MT Bold" w:hAnsi="Arial Rounded MT Bold"/>
                <w:b/>
                <w:sz w:val="24"/>
                <w:szCs w:val="24"/>
              </w:rPr>
              <w:t>Technology Integration, Teacher Self-Efficacy, and Academic Achievement in Public Primary Schools</w:t>
            </w:r>
          </w:p>
        </w:tc>
      </w:tr>
      <w:tr w:rsidR="00C62917" w:rsidRPr="00D11940" w14:paraId="602DFE2A" w14:textId="77777777" w:rsidTr="00C62917">
        <w:trPr>
          <w:trHeight w:val="260"/>
        </w:trPr>
        <w:tc>
          <w:tcPr>
            <w:tcW w:w="10060" w:type="dxa"/>
            <w:vMerge/>
          </w:tcPr>
          <w:p w14:paraId="2626FA79" w14:textId="77777777" w:rsidR="00C62917" w:rsidRPr="00D11940" w:rsidRDefault="00C62917" w:rsidP="002B2EA5">
            <w:pPr>
              <w:contextualSpacing/>
              <w:rPr>
                <w:sz w:val="20"/>
                <w:szCs w:val="20"/>
              </w:rPr>
            </w:pPr>
          </w:p>
        </w:tc>
      </w:tr>
      <w:tr w:rsidR="00C62917" w:rsidRPr="00D11940" w14:paraId="5D52A65A" w14:textId="77777777" w:rsidTr="00C62917">
        <w:trPr>
          <w:trHeight w:val="260"/>
        </w:trPr>
        <w:tc>
          <w:tcPr>
            <w:tcW w:w="10060" w:type="dxa"/>
            <w:vMerge/>
          </w:tcPr>
          <w:p w14:paraId="481BF697" w14:textId="77777777" w:rsidR="00C62917" w:rsidRPr="00D11940" w:rsidRDefault="00C62917" w:rsidP="002B2EA5">
            <w:pPr>
              <w:contextualSpacing/>
              <w:rPr>
                <w:sz w:val="20"/>
                <w:szCs w:val="20"/>
              </w:rPr>
            </w:pPr>
          </w:p>
        </w:tc>
      </w:tr>
      <w:tr w:rsidR="00C62917" w:rsidRPr="00D11940" w14:paraId="259407D4" w14:textId="77777777" w:rsidTr="00C62917">
        <w:trPr>
          <w:trHeight w:val="260"/>
        </w:trPr>
        <w:tc>
          <w:tcPr>
            <w:tcW w:w="10060" w:type="dxa"/>
            <w:vMerge/>
          </w:tcPr>
          <w:p w14:paraId="045B65BE" w14:textId="77777777" w:rsidR="00C62917" w:rsidRPr="00D11940" w:rsidRDefault="00C62917" w:rsidP="002B2EA5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C62917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1117A2C9" w14:textId="77777777" w:rsidR="0035512C" w:rsidRPr="0035512C" w:rsidRDefault="0035512C" w:rsidP="0035512C">
      <w:pPr>
        <w:pStyle w:val="NoSpacing"/>
        <w:jc w:val="both"/>
        <w:rPr>
          <w:rFonts w:ascii="Arial Rounded MT Bold" w:hAnsi="Arial Rounded MT Bold"/>
          <w:b/>
          <w:bCs/>
        </w:rPr>
      </w:pPr>
      <w:r w:rsidRPr="0035512C">
        <w:rPr>
          <w:rFonts w:ascii="Arial Rounded MT Bold" w:hAnsi="Arial Rounded MT Bold"/>
          <w:b/>
          <w:bCs/>
        </w:rPr>
        <w:t>REFERENCES</w:t>
      </w:r>
    </w:p>
    <w:p w14:paraId="78A5001C" w14:textId="77777777" w:rsidR="0035512C" w:rsidRPr="0035512C" w:rsidRDefault="0035512C" w:rsidP="0035512C">
      <w:pPr>
        <w:pStyle w:val="NoSpacing"/>
        <w:jc w:val="both"/>
        <w:rPr>
          <w:rFonts w:ascii="Bahnschrift" w:hAnsi="Bahnschrift"/>
        </w:rPr>
      </w:pPr>
    </w:p>
    <w:p w14:paraId="1360DA86" w14:textId="30BC09DC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Abu Bakar, N. S., Maat, S. M., &amp; Rosli, R. (2020). Mathematics teacher's self-efficacy of technology</w:t>
      </w:r>
      <w:r w:rsidR="00BB1157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integration and technological pedagogical content knowledge. </w:t>
      </w:r>
      <w:r w:rsidRPr="00F151B9">
        <w:rPr>
          <w:rFonts w:ascii="Bahnschrift" w:hAnsi="Bahnschrift"/>
          <w:i/>
          <w:iCs/>
        </w:rPr>
        <w:t>Journal on Mathematics Education, 11</w:t>
      </w:r>
      <w:r w:rsidRPr="00F151B9">
        <w:rPr>
          <w:rFonts w:ascii="Bahnschrift" w:hAnsi="Bahnschrift"/>
        </w:rPr>
        <w:t>(2), 259–276. https://doi.org/10.22460/jome.v11i2.15832</w:t>
      </w:r>
    </w:p>
    <w:p w14:paraId="05AC0686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40C5BE3D" w14:textId="752D56D6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Aktürk, A. O., &amp; Delen, A. (2020). </w:t>
      </w:r>
      <w:proofErr w:type="spellStart"/>
      <w:r w:rsidRPr="00F151B9">
        <w:rPr>
          <w:rFonts w:ascii="Bahnschrift" w:hAnsi="Bahnschrift"/>
        </w:rPr>
        <w:t>Öğretmenlerin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teknoloji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kabul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düzeyleri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ile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öz-yeterlik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inançları</w:t>
      </w:r>
      <w:proofErr w:type="spellEnd"/>
      <w:r w:rsidR="00D23B59"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arasındaki</w:t>
      </w:r>
      <w:proofErr w:type="spellEnd"/>
      <w:r w:rsidRPr="00F151B9">
        <w:rPr>
          <w:rFonts w:ascii="Bahnschrift" w:hAnsi="Bahnschrift"/>
        </w:rPr>
        <w:t xml:space="preserve"> </w:t>
      </w:r>
      <w:proofErr w:type="spellStart"/>
      <w:r w:rsidRPr="00F151B9">
        <w:rPr>
          <w:rFonts w:ascii="Bahnschrift" w:hAnsi="Bahnschrift"/>
        </w:rPr>
        <w:t>ilişki</w:t>
      </w:r>
      <w:proofErr w:type="spellEnd"/>
      <w:r w:rsidRPr="00F151B9">
        <w:rPr>
          <w:rFonts w:ascii="Bahnschrift" w:hAnsi="Bahnschrift"/>
        </w:rPr>
        <w:t xml:space="preserve"> [The relationship between teachers' technology acceptance levels and self-efficacy beliefs]. </w:t>
      </w:r>
      <w:proofErr w:type="spellStart"/>
      <w:r w:rsidRPr="00644EFD">
        <w:rPr>
          <w:rFonts w:ascii="Bahnschrift" w:hAnsi="Bahnschrift"/>
          <w:i/>
          <w:iCs/>
        </w:rPr>
        <w:t>Bilim</w:t>
      </w:r>
      <w:proofErr w:type="spellEnd"/>
      <w:r w:rsidRPr="00644EFD">
        <w:rPr>
          <w:rFonts w:ascii="Bahnschrift" w:hAnsi="Bahnschrift"/>
          <w:i/>
          <w:iCs/>
        </w:rPr>
        <w:t xml:space="preserve">, </w:t>
      </w:r>
      <w:proofErr w:type="spellStart"/>
      <w:r w:rsidRPr="00644EFD">
        <w:rPr>
          <w:rFonts w:ascii="Bahnschrift" w:hAnsi="Bahnschrift"/>
          <w:i/>
          <w:iCs/>
        </w:rPr>
        <w:t>Eğitim</w:t>
      </w:r>
      <w:proofErr w:type="spellEnd"/>
      <w:r w:rsidRPr="00644EFD">
        <w:rPr>
          <w:rFonts w:ascii="Bahnschrift" w:hAnsi="Bahnschrift"/>
          <w:i/>
          <w:iCs/>
        </w:rPr>
        <w:t>,</w:t>
      </w:r>
      <w:r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  <w:i/>
          <w:iCs/>
        </w:rPr>
        <w:t xml:space="preserve">Sanat </w:t>
      </w:r>
      <w:proofErr w:type="spellStart"/>
      <w:r w:rsidRPr="00F151B9">
        <w:rPr>
          <w:rFonts w:ascii="Bahnschrift" w:hAnsi="Bahnschrift"/>
          <w:i/>
          <w:iCs/>
        </w:rPr>
        <w:t>ve</w:t>
      </w:r>
      <w:proofErr w:type="spellEnd"/>
      <w:r w:rsidRPr="00F151B9">
        <w:rPr>
          <w:rFonts w:ascii="Bahnschrift" w:hAnsi="Bahnschrift"/>
          <w:i/>
          <w:iCs/>
        </w:rPr>
        <w:t xml:space="preserve"> </w:t>
      </w:r>
      <w:proofErr w:type="spellStart"/>
      <w:r w:rsidRPr="00F151B9">
        <w:rPr>
          <w:rFonts w:ascii="Bahnschrift" w:hAnsi="Bahnschrift"/>
          <w:i/>
          <w:iCs/>
        </w:rPr>
        <w:t>Teknoloji</w:t>
      </w:r>
      <w:proofErr w:type="spellEnd"/>
      <w:r w:rsidRPr="00F151B9">
        <w:rPr>
          <w:rFonts w:ascii="Bahnschrift" w:hAnsi="Bahnschrift"/>
          <w:i/>
          <w:iCs/>
        </w:rPr>
        <w:t xml:space="preserve"> </w:t>
      </w:r>
      <w:proofErr w:type="spellStart"/>
      <w:r w:rsidRPr="00F151B9">
        <w:rPr>
          <w:rFonts w:ascii="Bahnschrift" w:hAnsi="Bahnschrift"/>
          <w:i/>
          <w:iCs/>
        </w:rPr>
        <w:t>Dergisi</w:t>
      </w:r>
      <w:proofErr w:type="spellEnd"/>
      <w:r w:rsidRPr="00F151B9">
        <w:rPr>
          <w:rFonts w:ascii="Bahnschrift" w:hAnsi="Bahnschrift"/>
          <w:i/>
          <w:iCs/>
        </w:rPr>
        <w:t xml:space="preserve"> (BEST </w:t>
      </w:r>
      <w:proofErr w:type="spellStart"/>
      <w:r w:rsidRPr="00F151B9">
        <w:rPr>
          <w:rFonts w:ascii="Bahnschrift" w:hAnsi="Bahnschrift"/>
          <w:i/>
          <w:iCs/>
        </w:rPr>
        <w:t>Dergi</w:t>
      </w:r>
      <w:proofErr w:type="spellEnd"/>
      <w:r w:rsidRPr="00F151B9">
        <w:rPr>
          <w:rFonts w:ascii="Bahnschrift" w:hAnsi="Bahnschrift"/>
          <w:i/>
          <w:iCs/>
        </w:rPr>
        <w:t>), 4</w:t>
      </w:r>
      <w:r w:rsidRPr="00F151B9">
        <w:rPr>
          <w:rFonts w:ascii="Bahnschrift" w:hAnsi="Bahnschrift"/>
        </w:rPr>
        <w:t>(2), 67–80.</w:t>
      </w:r>
    </w:p>
    <w:p w14:paraId="7D200FD6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520C713D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2006CFA4" w14:textId="403B5E01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Casilao, M. C., Delmo, V. C., &amp; </w:t>
      </w:r>
      <w:proofErr w:type="spellStart"/>
      <w:r w:rsidRPr="00F151B9">
        <w:rPr>
          <w:rFonts w:ascii="Bahnschrift" w:hAnsi="Bahnschrift"/>
        </w:rPr>
        <w:t>Talingting</w:t>
      </w:r>
      <w:proofErr w:type="spellEnd"/>
      <w:r w:rsidRPr="00F151B9">
        <w:rPr>
          <w:rFonts w:ascii="Bahnschrift" w:hAnsi="Bahnschrift"/>
        </w:rPr>
        <w:t>, S. D. (2025). Digital literacy and instructional efficacy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among primary school teachers. </w:t>
      </w:r>
      <w:r w:rsidRPr="00F151B9">
        <w:rPr>
          <w:rFonts w:ascii="Bahnschrift" w:hAnsi="Bahnschrift"/>
          <w:i/>
          <w:iCs/>
        </w:rPr>
        <w:t>International Journal of Educational Technology and Research, 4</w:t>
      </w:r>
      <w:r w:rsidRPr="00F151B9">
        <w:rPr>
          <w:rFonts w:ascii="Bahnschrift" w:hAnsi="Bahnschrift"/>
        </w:rPr>
        <w:t>(1), 1–15.</w:t>
      </w:r>
    </w:p>
    <w:p w14:paraId="40587F00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720204A6" w14:textId="3FF06029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Chan, T., &amp; Owens, D. (2022). Technology acceptance and digital teaching practices among K-12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>educators amid pandemic transitions</w:t>
      </w:r>
      <w:r w:rsidRPr="00644EFD">
        <w:rPr>
          <w:rFonts w:ascii="Bahnschrift" w:hAnsi="Bahnschrift"/>
          <w:i/>
          <w:iCs/>
        </w:rPr>
        <w:t>. Education and Information Technologies.</w:t>
      </w:r>
      <w:r w:rsidRPr="00F151B9">
        <w:rPr>
          <w:rFonts w:ascii="Bahnschrift" w:hAnsi="Bahnschrift"/>
        </w:rPr>
        <w:t xml:space="preserve"> https://doi.org/10.1007/s10639-024-12954-y</w:t>
      </w:r>
    </w:p>
    <w:p w14:paraId="52793B41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16CE3B89" w14:textId="0CF448C2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Cordial, J. F., Amaranto, L. V., &amp; Bermudo, P. J. V. (2025). Teachers’ awareness, compliance, and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challenges in upholding the code of ethics: Insights from public elementary schools in Panganiban District, </w:t>
      </w:r>
      <w:proofErr w:type="spellStart"/>
      <w:r w:rsidRPr="00F151B9">
        <w:rPr>
          <w:rFonts w:ascii="Bahnschrift" w:hAnsi="Bahnschrift"/>
        </w:rPr>
        <w:t>Catanduanes</w:t>
      </w:r>
      <w:proofErr w:type="spellEnd"/>
      <w:r w:rsidRPr="00F151B9">
        <w:rPr>
          <w:rFonts w:ascii="Bahnschrift" w:hAnsi="Bahnschrift"/>
        </w:rPr>
        <w:t xml:space="preserve">, Philippines. </w:t>
      </w:r>
      <w:r w:rsidRPr="00F151B9">
        <w:rPr>
          <w:rFonts w:ascii="Bahnschrift" w:hAnsi="Bahnschrift"/>
          <w:i/>
          <w:iCs/>
        </w:rPr>
        <w:t>Pedagogy Review:</w:t>
      </w:r>
      <w:r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  <w:i/>
          <w:iCs/>
        </w:rPr>
        <w:t>An International Journal of Educational Theories, Approaches and Strategies, 6</w:t>
      </w:r>
      <w:r w:rsidRPr="00F151B9">
        <w:rPr>
          <w:rFonts w:ascii="Bahnschrift" w:hAnsi="Bahnschrift"/>
        </w:rPr>
        <w:t>(1), 134–146. https://doi.org/10.62718/vmca.pr-ijetas.6.1.SC-1025-013</w:t>
      </w:r>
    </w:p>
    <w:p w14:paraId="00CEB198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147FB7E3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585B8634" w14:textId="6BF9907E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Cordial, J. F., Evangelista, J. T., &amp; Bermudo, P. J. V. (2025). Technological knowledge, integration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practices, and challenges of primary school teachers in Zone III, Division of </w:t>
      </w:r>
      <w:proofErr w:type="spellStart"/>
      <w:r w:rsidRPr="00F151B9">
        <w:rPr>
          <w:rFonts w:ascii="Bahnschrift" w:hAnsi="Bahnschrift"/>
        </w:rPr>
        <w:t>Catanduanes</w:t>
      </w:r>
      <w:proofErr w:type="spellEnd"/>
      <w:r w:rsidRPr="00F151B9">
        <w:rPr>
          <w:rFonts w:ascii="Bahnschrift" w:hAnsi="Bahnschrift"/>
        </w:rPr>
        <w:t xml:space="preserve">: Insights from the TPACK framework. </w:t>
      </w:r>
      <w:r w:rsidR="00F151B9" w:rsidRPr="00F151B9">
        <w:rPr>
          <w:rFonts w:ascii="Bahnschrift" w:hAnsi="Bahnschrift"/>
          <w:i/>
          <w:iCs/>
        </w:rPr>
        <w:t>Pedagogy Review: An International Journal of Educational Theories, Approaches and Strategies, 6</w:t>
      </w:r>
      <w:r w:rsidR="00F151B9">
        <w:rPr>
          <w:rFonts w:ascii="Bahnschrift" w:hAnsi="Bahnschrift"/>
        </w:rPr>
        <w:t xml:space="preserve">(1),101-115. </w:t>
      </w:r>
      <w:r w:rsidRPr="00F151B9">
        <w:rPr>
          <w:rFonts w:ascii="Bahnschrift" w:hAnsi="Bahnschrift"/>
        </w:rPr>
        <w:t>https://doi.org/10.62718/vmca.pr-ijetas.6.1.SC-1125-001</w:t>
      </w:r>
    </w:p>
    <w:p w14:paraId="4A385372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2CB48706" w14:textId="54BA2D53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Creswell, J. W., &amp; Creswell, J. D. (2020). </w:t>
      </w:r>
      <w:r w:rsidRPr="00644EFD">
        <w:rPr>
          <w:rFonts w:ascii="Bahnschrift" w:hAnsi="Bahnschrift"/>
          <w:i/>
          <w:iCs/>
        </w:rPr>
        <w:t>Research design: Qualitative, quantitative, and mixed</w:t>
      </w:r>
      <w:r w:rsidR="00575311" w:rsidRPr="00644EFD">
        <w:rPr>
          <w:rFonts w:ascii="Bahnschrift" w:hAnsi="Bahnschrift"/>
          <w:i/>
          <w:iCs/>
        </w:rPr>
        <w:t xml:space="preserve"> </w:t>
      </w:r>
      <w:r w:rsidRPr="00644EFD">
        <w:rPr>
          <w:rFonts w:ascii="Bahnschrift" w:hAnsi="Bahnschrift"/>
          <w:i/>
          <w:iCs/>
        </w:rPr>
        <w:t>methods approaches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>(5th ed.). SAGE Publications.</w:t>
      </w:r>
    </w:p>
    <w:p w14:paraId="24ACB2BE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33FFA03A" w14:textId="428A45D5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Creswell, J. W., &amp; Creswell, J. D. (2023). </w:t>
      </w:r>
      <w:r w:rsidRPr="00644EFD">
        <w:rPr>
          <w:rFonts w:ascii="Bahnschrift" w:hAnsi="Bahnschrift"/>
          <w:i/>
          <w:iCs/>
        </w:rPr>
        <w:t>Research design: Qualitative, quantitative, and mixed</w:t>
      </w:r>
      <w:r w:rsidR="00575311" w:rsidRPr="00644EFD">
        <w:rPr>
          <w:rFonts w:ascii="Bahnschrift" w:hAnsi="Bahnschrift"/>
          <w:i/>
          <w:iCs/>
        </w:rPr>
        <w:t xml:space="preserve"> </w:t>
      </w:r>
      <w:r w:rsidRPr="00644EFD">
        <w:rPr>
          <w:rFonts w:ascii="Bahnschrift" w:hAnsi="Bahnschrift"/>
          <w:i/>
          <w:iCs/>
        </w:rPr>
        <w:t>methods approaches</w:t>
      </w:r>
      <w:r w:rsidRPr="00F151B9">
        <w:rPr>
          <w:rFonts w:ascii="Bahnschrift" w:hAnsi="Bahnschrift"/>
        </w:rPr>
        <w:t xml:space="preserve"> (6th ed.). SAGE Publications.</w:t>
      </w:r>
    </w:p>
    <w:p w14:paraId="70B29900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0EA47D3B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Field, A. (2020). </w:t>
      </w:r>
      <w:r w:rsidRPr="00644EFD">
        <w:rPr>
          <w:rFonts w:ascii="Bahnschrift" w:hAnsi="Bahnschrift"/>
          <w:i/>
          <w:iCs/>
        </w:rPr>
        <w:t>Discovering statistics using IBM SPSS statistics</w:t>
      </w:r>
      <w:r w:rsidRPr="00F151B9">
        <w:rPr>
          <w:rFonts w:ascii="Bahnschrift" w:hAnsi="Bahnschrift"/>
        </w:rPr>
        <w:t xml:space="preserve"> (5th ed.). SAGE Publications.</w:t>
      </w:r>
    </w:p>
    <w:p w14:paraId="6BE76D3B" w14:textId="77777777" w:rsidR="00575311" w:rsidRPr="00F151B9" w:rsidRDefault="00575311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5764E705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Forbes, E. V., Scherer, R., Sider, S., &amp; Johnson, E. (2023). Professional development for technology integration: A systematic review and meta-analysis. </w:t>
      </w:r>
      <w:r w:rsidRPr="00F151B9">
        <w:rPr>
          <w:rFonts w:ascii="Bahnschrift" w:hAnsi="Bahnschrift"/>
          <w:i/>
          <w:iCs/>
        </w:rPr>
        <w:t>Review of Educational Research, 93</w:t>
      </w:r>
      <w:r w:rsidRPr="00F151B9">
        <w:rPr>
          <w:rFonts w:ascii="Bahnschrift" w:hAnsi="Bahnschrift"/>
        </w:rPr>
        <w:t>(1), 1–40. https://doi.org/10.3102/00346543221147781</w:t>
      </w:r>
    </w:p>
    <w:p w14:paraId="54FF998F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27792447" w14:textId="6959DDC4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lastRenderedPageBreak/>
        <w:t xml:space="preserve">Israel, M., &amp; Hay, I. (2021). </w:t>
      </w:r>
      <w:r w:rsidRPr="00644EFD">
        <w:rPr>
          <w:rFonts w:ascii="Bahnschrift" w:hAnsi="Bahnschrift"/>
          <w:i/>
          <w:iCs/>
        </w:rPr>
        <w:t>Research ethics for social scientists</w:t>
      </w:r>
      <w:r w:rsidRPr="00F151B9">
        <w:rPr>
          <w:rFonts w:ascii="Bahnschrift" w:hAnsi="Bahnschrift"/>
        </w:rPr>
        <w:t xml:space="preserve"> (2nd ed.). SAGE Publications.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>https://doi.org/10.4135/9781849209779</w:t>
      </w:r>
    </w:p>
    <w:p w14:paraId="6D717B73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6CF80F95" w14:textId="367D8D84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Johnson, M., &amp; Smith, J. (2019). </w:t>
      </w:r>
      <w:r w:rsidRPr="00644EFD">
        <w:rPr>
          <w:rFonts w:ascii="Bahnschrift" w:hAnsi="Bahnschrift"/>
          <w:i/>
          <w:iCs/>
        </w:rPr>
        <w:t>Descriptive and correlational research design in behavioral sciences.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>Sage Publications.</w:t>
      </w:r>
    </w:p>
    <w:p w14:paraId="037AA77E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04EFC3D3" w14:textId="770378AB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Li, X., &amp; Zhao, Y. (2024). </w:t>
      </w:r>
      <w:r w:rsidRPr="00644EFD">
        <w:rPr>
          <w:rFonts w:ascii="Bahnschrift" w:hAnsi="Bahnschrift"/>
        </w:rPr>
        <w:t>Enhancing teachers’ self-efficacy beliefs in AI-based technology integration:</w:t>
      </w:r>
      <w:r w:rsidR="00575311" w:rsidRPr="00644EFD">
        <w:rPr>
          <w:rFonts w:ascii="Bahnschrift" w:hAnsi="Bahnschrift"/>
        </w:rPr>
        <w:t xml:space="preserve"> </w:t>
      </w:r>
      <w:r w:rsidRPr="00644EFD">
        <w:rPr>
          <w:rFonts w:ascii="Bahnschrift" w:hAnsi="Bahnschrift"/>
        </w:rPr>
        <w:t>A professional development perspective.</w:t>
      </w:r>
      <w:r w:rsidRPr="00F151B9">
        <w:rPr>
          <w:rFonts w:ascii="Bahnschrift" w:hAnsi="Bahnschrift"/>
          <w:i/>
          <w:iCs/>
        </w:rPr>
        <w:t xml:space="preserve"> Teaching and Teacher Education, 144</w:t>
      </w:r>
      <w:r w:rsidRPr="00F151B9">
        <w:rPr>
          <w:rFonts w:ascii="Bahnschrift" w:hAnsi="Bahnschrift"/>
        </w:rPr>
        <w:t>, 104582. https://doi.org/10.1016/j.tate.2024.104582</w:t>
      </w:r>
    </w:p>
    <w:p w14:paraId="7D3835DD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707752AC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Osborne, J. W. (2020). </w:t>
      </w:r>
      <w:r w:rsidRPr="00644EFD">
        <w:rPr>
          <w:rFonts w:ascii="Bahnschrift" w:hAnsi="Bahnschrift"/>
          <w:i/>
          <w:iCs/>
        </w:rPr>
        <w:t>Best practices in quantitative methods</w:t>
      </w:r>
      <w:r w:rsidRPr="00F151B9">
        <w:rPr>
          <w:rFonts w:ascii="Bahnschrift" w:hAnsi="Bahnschrift"/>
        </w:rPr>
        <w:t xml:space="preserve"> (2nd ed.). SAGE Publications.</w:t>
      </w:r>
    </w:p>
    <w:p w14:paraId="4B4813CA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602B1C8A" w14:textId="4BB1F953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 xml:space="preserve">Pino, W. C., &amp; </w:t>
      </w:r>
      <w:proofErr w:type="spellStart"/>
      <w:r w:rsidRPr="00F151B9">
        <w:rPr>
          <w:rFonts w:ascii="Bahnschrift" w:hAnsi="Bahnschrift"/>
        </w:rPr>
        <w:t>Mongas</w:t>
      </w:r>
      <w:proofErr w:type="spellEnd"/>
      <w:r w:rsidRPr="00F151B9">
        <w:rPr>
          <w:rFonts w:ascii="Bahnschrift" w:hAnsi="Bahnschrift"/>
        </w:rPr>
        <w:t>, C. J. S. (2025). Technology integration and pupils' cognitive engagement.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  <w:i/>
          <w:iCs/>
        </w:rPr>
        <w:t>International Journal of Multidisciplinary Research and Analysis, 8</w:t>
      </w:r>
      <w:r w:rsidRPr="00F151B9">
        <w:rPr>
          <w:rFonts w:ascii="Bahnschrift" w:hAnsi="Bahnschrift"/>
        </w:rPr>
        <w:t>(4), 1833–1842. https://doi.org/10.47191/ijmra/v8-i04-39</w:t>
      </w:r>
    </w:p>
    <w:p w14:paraId="70F2C6ED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52A056CA" w14:textId="51B26673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Song, J., Mensah, I., &amp; Al-Amin, M. (2022). Mobile augmented reality acceptance and technology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integration readiness among educators. </w:t>
      </w:r>
      <w:r w:rsidRPr="00F151B9">
        <w:rPr>
          <w:rFonts w:ascii="Bahnschrift" w:hAnsi="Bahnschrift"/>
          <w:i/>
          <w:iCs/>
        </w:rPr>
        <w:t>Education and Information Technologies, 28</w:t>
      </w:r>
      <w:r w:rsidRPr="00F151B9">
        <w:rPr>
          <w:rFonts w:ascii="Bahnschrift" w:hAnsi="Bahnschrift"/>
        </w:rPr>
        <w:t>(5), 5123–5144. https://doi.org/10.1007/s10639-023-12116-6</w:t>
      </w:r>
    </w:p>
    <w:p w14:paraId="6C2E6AA2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46D1DE22" w14:textId="2F4F0B91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Tahira, S., Kazmi, S. F., &amp; Zahid, A. (2020). Sample size determination using Slovin’s formula.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  <w:i/>
          <w:iCs/>
        </w:rPr>
        <w:t>International Journal of Research in Educational Studies, 6</w:t>
      </w:r>
      <w:r w:rsidRPr="00F151B9">
        <w:rPr>
          <w:rFonts w:ascii="Bahnschrift" w:hAnsi="Bahnschrift"/>
        </w:rPr>
        <w:t>(2), 45–52. https://www.ijresonline.com/</w:t>
      </w:r>
    </w:p>
    <w:p w14:paraId="7C4389E0" w14:textId="77777777" w:rsidR="0035512C" w:rsidRPr="00F151B9" w:rsidRDefault="0035512C" w:rsidP="0035512C">
      <w:pPr>
        <w:pStyle w:val="NoSpacing"/>
        <w:ind w:left="720" w:hanging="720"/>
        <w:jc w:val="both"/>
        <w:rPr>
          <w:rFonts w:ascii="Bahnschrift" w:hAnsi="Bahnschrift"/>
        </w:rPr>
      </w:pPr>
    </w:p>
    <w:p w14:paraId="77180274" w14:textId="14B6FA64" w:rsidR="000D0A8C" w:rsidRPr="00F151B9" w:rsidRDefault="0035512C" w:rsidP="0071104D">
      <w:pPr>
        <w:pStyle w:val="NoSpacing"/>
        <w:ind w:left="720" w:hanging="720"/>
        <w:jc w:val="both"/>
        <w:rPr>
          <w:rFonts w:ascii="Bahnschrift" w:hAnsi="Bahnschrift"/>
        </w:rPr>
      </w:pPr>
      <w:r w:rsidRPr="00F151B9">
        <w:rPr>
          <w:rFonts w:ascii="Bahnschrift" w:hAnsi="Bahnschrift"/>
        </w:rPr>
        <w:t>Williams, M. K., Christensen, R., McElroy, D., &amp; Rutledge, D. (2023). Teacher self-efficacy in</w:t>
      </w:r>
      <w:r w:rsidR="00575311" w:rsidRPr="00F151B9">
        <w:rPr>
          <w:rFonts w:ascii="Bahnschrift" w:hAnsi="Bahnschrift"/>
        </w:rPr>
        <w:t xml:space="preserve"> </w:t>
      </w:r>
      <w:r w:rsidRPr="00F151B9">
        <w:rPr>
          <w:rFonts w:ascii="Bahnschrift" w:hAnsi="Bahnschrift"/>
        </w:rPr>
        <w:t xml:space="preserve">technology integration as a critical component in designing technology-infused teacher preparation programs. </w:t>
      </w:r>
      <w:r w:rsidRPr="00F151B9">
        <w:rPr>
          <w:rFonts w:ascii="Bahnschrift" w:hAnsi="Bahnschrift"/>
          <w:i/>
          <w:iCs/>
        </w:rPr>
        <w:t>Contemporary Issues in Technology and Teacher Education, 23</w:t>
      </w:r>
      <w:r w:rsidRPr="00F151B9">
        <w:rPr>
          <w:rFonts w:ascii="Bahnschrift" w:hAnsi="Bahnschrift"/>
        </w:rPr>
        <w:t>(1). https://citejournal.org/volume-23/issue-1-23/general/teacher-self-efficacy-in-technology-integration-as-a-critical-component-in-designing-technology-infused-teacher-preparation-programs</w:t>
      </w:r>
    </w:p>
    <w:sectPr w:rsidR="000D0A8C" w:rsidRPr="00F151B9" w:rsidSect="00C62917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8ED1E" w14:textId="77777777" w:rsidR="000527C3" w:rsidRDefault="000527C3" w:rsidP="00EE5BB5">
      <w:pPr>
        <w:spacing w:after="0" w:line="240" w:lineRule="auto"/>
      </w:pPr>
      <w:r>
        <w:separator/>
      </w:r>
    </w:p>
  </w:endnote>
  <w:endnote w:type="continuationSeparator" w:id="0">
    <w:p w14:paraId="625B77BD" w14:textId="77777777" w:rsidR="000527C3" w:rsidRDefault="000527C3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A73B9" w14:textId="77777777" w:rsidR="000527C3" w:rsidRDefault="000527C3" w:rsidP="00EE5BB5">
      <w:pPr>
        <w:spacing w:after="0" w:line="240" w:lineRule="auto"/>
      </w:pPr>
      <w:r>
        <w:separator/>
      </w:r>
    </w:p>
  </w:footnote>
  <w:footnote w:type="continuationSeparator" w:id="0">
    <w:p w14:paraId="06BE2DB9" w14:textId="77777777" w:rsidR="000527C3" w:rsidRDefault="000527C3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594584C5" w:rsidR="00473099" w:rsidRDefault="00476437" w:rsidP="00476437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AA01714" wp14:editId="65D635D7">
              <wp:simplePos x="0" y="0"/>
              <wp:positionH relativeFrom="margin">
                <wp:posOffset>-71755</wp:posOffset>
              </wp:positionH>
              <wp:positionV relativeFrom="paragraph">
                <wp:posOffset>-302895</wp:posOffset>
              </wp:positionV>
              <wp:extent cx="4901565" cy="368300"/>
              <wp:effectExtent l="0" t="0" r="0" b="0"/>
              <wp:wrapNone/>
              <wp:docPr id="985620020" name="Rectangle 9856200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3AB5292" w14:textId="77777777" w:rsidR="00476437" w:rsidRDefault="00476437" w:rsidP="00476437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255F2C7D" w14:textId="11EC5998" w:rsidR="00476437" w:rsidRPr="00082035" w:rsidRDefault="00476437" w:rsidP="00476437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.SC-1225-011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A01714" id="Rectangle 985620020" o:spid="_x0000_s1027" style="position:absolute;left:0;text-align:left;margin-left:-5.65pt;margin-top:-23.8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" fillcolor="window" stroked="f" strokeweight="1pt">
              <v:textbox>
                <w:txbxContent>
                  <w:p w14:paraId="03AB5292" w14:textId="77777777" w:rsidR="00476437" w:rsidRDefault="00476437" w:rsidP="00476437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255F2C7D" w14:textId="11EC5998" w:rsidR="00476437" w:rsidRPr="00082035" w:rsidRDefault="00476437" w:rsidP="00476437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.SC-1225-011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2AFC7EF0" w14:textId="77777777" w:rsidR="00476437" w:rsidRPr="00476437" w:rsidRDefault="00476437" w:rsidP="00476437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20679"/>
    <w:multiLevelType w:val="hybridMultilevel"/>
    <w:tmpl w:val="12BC19CC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50158"/>
    <w:multiLevelType w:val="hybridMultilevel"/>
    <w:tmpl w:val="8BAA81BE"/>
    <w:lvl w:ilvl="0" w:tplc="127CA20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8D687A7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4B1C78"/>
    <w:multiLevelType w:val="multilevel"/>
    <w:tmpl w:val="D4D8FE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" w15:restartNumberingAfterBreak="0">
    <w:nsid w:val="57604939"/>
    <w:multiLevelType w:val="multilevel"/>
    <w:tmpl w:val="B90441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 w16cid:durableId="1064794921">
    <w:abstractNumId w:val="0"/>
  </w:num>
  <w:num w:numId="2" w16cid:durableId="1190609820">
    <w:abstractNumId w:val="1"/>
  </w:num>
  <w:num w:numId="3" w16cid:durableId="523254491">
    <w:abstractNumId w:val="2"/>
  </w:num>
  <w:num w:numId="4" w16cid:durableId="481193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D6"/>
    <w:rsid w:val="00002FA1"/>
    <w:rsid w:val="00003888"/>
    <w:rsid w:val="00004150"/>
    <w:rsid w:val="00004154"/>
    <w:rsid w:val="00004413"/>
    <w:rsid w:val="00005987"/>
    <w:rsid w:val="00005B95"/>
    <w:rsid w:val="00005CBD"/>
    <w:rsid w:val="00006EED"/>
    <w:rsid w:val="000105F9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1A6C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3E52"/>
    <w:rsid w:val="0004481A"/>
    <w:rsid w:val="00044B22"/>
    <w:rsid w:val="00045C1D"/>
    <w:rsid w:val="00047AB6"/>
    <w:rsid w:val="00047C5A"/>
    <w:rsid w:val="00050042"/>
    <w:rsid w:val="0005052D"/>
    <w:rsid w:val="000521CC"/>
    <w:rsid w:val="000527C3"/>
    <w:rsid w:val="000534B0"/>
    <w:rsid w:val="00054D6F"/>
    <w:rsid w:val="00055073"/>
    <w:rsid w:val="00055FB3"/>
    <w:rsid w:val="00056AB5"/>
    <w:rsid w:val="00056C78"/>
    <w:rsid w:val="00057B18"/>
    <w:rsid w:val="00057D6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2E82"/>
    <w:rsid w:val="000737F3"/>
    <w:rsid w:val="0007419C"/>
    <w:rsid w:val="00074898"/>
    <w:rsid w:val="00075333"/>
    <w:rsid w:val="00075525"/>
    <w:rsid w:val="00077DE5"/>
    <w:rsid w:val="00080DB7"/>
    <w:rsid w:val="00081A2E"/>
    <w:rsid w:val="00082035"/>
    <w:rsid w:val="00084007"/>
    <w:rsid w:val="0008625B"/>
    <w:rsid w:val="000869DF"/>
    <w:rsid w:val="00087D31"/>
    <w:rsid w:val="00087D76"/>
    <w:rsid w:val="0009094C"/>
    <w:rsid w:val="00092FBE"/>
    <w:rsid w:val="00095268"/>
    <w:rsid w:val="0009607B"/>
    <w:rsid w:val="00097FAF"/>
    <w:rsid w:val="000A0054"/>
    <w:rsid w:val="000A11C0"/>
    <w:rsid w:val="000A1B23"/>
    <w:rsid w:val="000A2BD0"/>
    <w:rsid w:val="000A356E"/>
    <w:rsid w:val="000A3725"/>
    <w:rsid w:val="000A3986"/>
    <w:rsid w:val="000A6611"/>
    <w:rsid w:val="000B1841"/>
    <w:rsid w:val="000B20F4"/>
    <w:rsid w:val="000B323F"/>
    <w:rsid w:val="000B3ADB"/>
    <w:rsid w:val="000B4FBB"/>
    <w:rsid w:val="000B5707"/>
    <w:rsid w:val="000B6994"/>
    <w:rsid w:val="000C306C"/>
    <w:rsid w:val="000C4605"/>
    <w:rsid w:val="000C4782"/>
    <w:rsid w:val="000D0094"/>
    <w:rsid w:val="000D0413"/>
    <w:rsid w:val="000D0A8C"/>
    <w:rsid w:val="000D3526"/>
    <w:rsid w:val="000D4E08"/>
    <w:rsid w:val="000D4F4A"/>
    <w:rsid w:val="000D7843"/>
    <w:rsid w:val="000E0C19"/>
    <w:rsid w:val="000E0F11"/>
    <w:rsid w:val="000E26FF"/>
    <w:rsid w:val="000E272F"/>
    <w:rsid w:val="000E383C"/>
    <w:rsid w:val="000E436C"/>
    <w:rsid w:val="000E5C40"/>
    <w:rsid w:val="000E6295"/>
    <w:rsid w:val="000E65AE"/>
    <w:rsid w:val="000E7411"/>
    <w:rsid w:val="000F05DA"/>
    <w:rsid w:val="000F0725"/>
    <w:rsid w:val="000F1AE0"/>
    <w:rsid w:val="000F4BEF"/>
    <w:rsid w:val="000F5D23"/>
    <w:rsid w:val="000F6199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2EDA"/>
    <w:rsid w:val="001157FA"/>
    <w:rsid w:val="0011599F"/>
    <w:rsid w:val="00115EDA"/>
    <w:rsid w:val="00116CEA"/>
    <w:rsid w:val="00120507"/>
    <w:rsid w:val="00120AAD"/>
    <w:rsid w:val="00121D44"/>
    <w:rsid w:val="001220C1"/>
    <w:rsid w:val="001230CC"/>
    <w:rsid w:val="00124114"/>
    <w:rsid w:val="001243B2"/>
    <w:rsid w:val="001257E4"/>
    <w:rsid w:val="001276BD"/>
    <w:rsid w:val="00130B67"/>
    <w:rsid w:val="00131983"/>
    <w:rsid w:val="00132639"/>
    <w:rsid w:val="00132C91"/>
    <w:rsid w:val="00132D35"/>
    <w:rsid w:val="00132FBE"/>
    <w:rsid w:val="00133E29"/>
    <w:rsid w:val="001346F9"/>
    <w:rsid w:val="001350D5"/>
    <w:rsid w:val="00137059"/>
    <w:rsid w:val="0013752D"/>
    <w:rsid w:val="001375FD"/>
    <w:rsid w:val="0014074A"/>
    <w:rsid w:val="00140CEE"/>
    <w:rsid w:val="00140D24"/>
    <w:rsid w:val="00140E65"/>
    <w:rsid w:val="00141C00"/>
    <w:rsid w:val="00142567"/>
    <w:rsid w:val="00144F98"/>
    <w:rsid w:val="00145AA3"/>
    <w:rsid w:val="001469D4"/>
    <w:rsid w:val="00147893"/>
    <w:rsid w:val="00151091"/>
    <w:rsid w:val="00152712"/>
    <w:rsid w:val="00153029"/>
    <w:rsid w:val="001556DA"/>
    <w:rsid w:val="001557E6"/>
    <w:rsid w:val="00155890"/>
    <w:rsid w:val="00157851"/>
    <w:rsid w:val="001608B4"/>
    <w:rsid w:val="00160F82"/>
    <w:rsid w:val="0016150E"/>
    <w:rsid w:val="00161CD4"/>
    <w:rsid w:val="001628CE"/>
    <w:rsid w:val="001636DB"/>
    <w:rsid w:val="00164A85"/>
    <w:rsid w:val="00166AE3"/>
    <w:rsid w:val="00166B31"/>
    <w:rsid w:val="001704E5"/>
    <w:rsid w:val="0017050B"/>
    <w:rsid w:val="00170C1D"/>
    <w:rsid w:val="00173FE5"/>
    <w:rsid w:val="00174543"/>
    <w:rsid w:val="0017604E"/>
    <w:rsid w:val="001776BC"/>
    <w:rsid w:val="0018085B"/>
    <w:rsid w:val="0018158B"/>
    <w:rsid w:val="001840F9"/>
    <w:rsid w:val="0018482F"/>
    <w:rsid w:val="001865F3"/>
    <w:rsid w:val="00186999"/>
    <w:rsid w:val="00187AD2"/>
    <w:rsid w:val="0019173B"/>
    <w:rsid w:val="00193051"/>
    <w:rsid w:val="00193B26"/>
    <w:rsid w:val="00194B62"/>
    <w:rsid w:val="00194DDF"/>
    <w:rsid w:val="001A0E71"/>
    <w:rsid w:val="001A3ABB"/>
    <w:rsid w:val="001A463D"/>
    <w:rsid w:val="001A544E"/>
    <w:rsid w:val="001A6266"/>
    <w:rsid w:val="001A7694"/>
    <w:rsid w:val="001B1386"/>
    <w:rsid w:val="001B1CF5"/>
    <w:rsid w:val="001B37EC"/>
    <w:rsid w:val="001B3A48"/>
    <w:rsid w:val="001B5E18"/>
    <w:rsid w:val="001B66FF"/>
    <w:rsid w:val="001B6B11"/>
    <w:rsid w:val="001B7161"/>
    <w:rsid w:val="001C1C22"/>
    <w:rsid w:val="001C4CAF"/>
    <w:rsid w:val="001C5DA4"/>
    <w:rsid w:val="001C647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E6E0A"/>
    <w:rsid w:val="001F2659"/>
    <w:rsid w:val="001F27F9"/>
    <w:rsid w:val="001F286C"/>
    <w:rsid w:val="001F2C7B"/>
    <w:rsid w:val="001F4113"/>
    <w:rsid w:val="001F4DB3"/>
    <w:rsid w:val="001F5694"/>
    <w:rsid w:val="001F6300"/>
    <w:rsid w:val="001F6438"/>
    <w:rsid w:val="001F7624"/>
    <w:rsid w:val="0020058B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037"/>
    <w:rsid w:val="00216ED8"/>
    <w:rsid w:val="002201CA"/>
    <w:rsid w:val="00221D0B"/>
    <w:rsid w:val="00223EA7"/>
    <w:rsid w:val="00225FC7"/>
    <w:rsid w:val="002270DC"/>
    <w:rsid w:val="00227FD1"/>
    <w:rsid w:val="002318C2"/>
    <w:rsid w:val="002328BD"/>
    <w:rsid w:val="00233166"/>
    <w:rsid w:val="00234AF2"/>
    <w:rsid w:val="00236D73"/>
    <w:rsid w:val="00237F0F"/>
    <w:rsid w:val="00240966"/>
    <w:rsid w:val="00240AD5"/>
    <w:rsid w:val="00241569"/>
    <w:rsid w:val="00241AE8"/>
    <w:rsid w:val="002421A4"/>
    <w:rsid w:val="002444C9"/>
    <w:rsid w:val="00245E5A"/>
    <w:rsid w:val="0025021F"/>
    <w:rsid w:val="00257448"/>
    <w:rsid w:val="00257737"/>
    <w:rsid w:val="002636F8"/>
    <w:rsid w:val="00265D6C"/>
    <w:rsid w:val="00266908"/>
    <w:rsid w:val="002707AC"/>
    <w:rsid w:val="00270E4C"/>
    <w:rsid w:val="0027166C"/>
    <w:rsid w:val="0027230C"/>
    <w:rsid w:val="0027325E"/>
    <w:rsid w:val="0027388B"/>
    <w:rsid w:val="00275AA0"/>
    <w:rsid w:val="00276C8F"/>
    <w:rsid w:val="00280C1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1485"/>
    <w:rsid w:val="00292494"/>
    <w:rsid w:val="002933DD"/>
    <w:rsid w:val="00293BA7"/>
    <w:rsid w:val="00296014"/>
    <w:rsid w:val="002A0F73"/>
    <w:rsid w:val="002A3B09"/>
    <w:rsid w:val="002A6BFA"/>
    <w:rsid w:val="002A6F52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D0ECA"/>
    <w:rsid w:val="002D2DE4"/>
    <w:rsid w:val="002D38B7"/>
    <w:rsid w:val="002D6370"/>
    <w:rsid w:val="002D6618"/>
    <w:rsid w:val="002D6979"/>
    <w:rsid w:val="002D6993"/>
    <w:rsid w:val="002D6E44"/>
    <w:rsid w:val="002D718F"/>
    <w:rsid w:val="002D78B6"/>
    <w:rsid w:val="002D7AB0"/>
    <w:rsid w:val="002E1063"/>
    <w:rsid w:val="002E1E31"/>
    <w:rsid w:val="002E220B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A00"/>
    <w:rsid w:val="00325E89"/>
    <w:rsid w:val="00326824"/>
    <w:rsid w:val="00327099"/>
    <w:rsid w:val="00327215"/>
    <w:rsid w:val="00330A6B"/>
    <w:rsid w:val="003356DD"/>
    <w:rsid w:val="00335DB1"/>
    <w:rsid w:val="003374FA"/>
    <w:rsid w:val="00337C31"/>
    <w:rsid w:val="00337FB3"/>
    <w:rsid w:val="00340722"/>
    <w:rsid w:val="003457C9"/>
    <w:rsid w:val="00346F3F"/>
    <w:rsid w:val="0034741C"/>
    <w:rsid w:val="00351A4A"/>
    <w:rsid w:val="0035403C"/>
    <w:rsid w:val="0035512C"/>
    <w:rsid w:val="003557F2"/>
    <w:rsid w:val="00355AF8"/>
    <w:rsid w:val="003574C9"/>
    <w:rsid w:val="0036099C"/>
    <w:rsid w:val="00360B8E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CA8"/>
    <w:rsid w:val="00377F75"/>
    <w:rsid w:val="00380011"/>
    <w:rsid w:val="00380571"/>
    <w:rsid w:val="00381AB8"/>
    <w:rsid w:val="00382880"/>
    <w:rsid w:val="00383B95"/>
    <w:rsid w:val="003856C3"/>
    <w:rsid w:val="003857EA"/>
    <w:rsid w:val="00386F90"/>
    <w:rsid w:val="0039318B"/>
    <w:rsid w:val="0039740E"/>
    <w:rsid w:val="003A00C9"/>
    <w:rsid w:val="003A1DB0"/>
    <w:rsid w:val="003A213D"/>
    <w:rsid w:val="003A255E"/>
    <w:rsid w:val="003A3128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0EAC"/>
    <w:rsid w:val="003D163B"/>
    <w:rsid w:val="003D1BB9"/>
    <w:rsid w:val="003D1DC6"/>
    <w:rsid w:val="003D3DF5"/>
    <w:rsid w:val="003D4B90"/>
    <w:rsid w:val="003D655C"/>
    <w:rsid w:val="003D7993"/>
    <w:rsid w:val="003E0136"/>
    <w:rsid w:val="003E08C3"/>
    <w:rsid w:val="003E0CD7"/>
    <w:rsid w:val="003E1A85"/>
    <w:rsid w:val="003E1C38"/>
    <w:rsid w:val="003E27CF"/>
    <w:rsid w:val="003E464F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3026"/>
    <w:rsid w:val="004131DE"/>
    <w:rsid w:val="004154CB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72"/>
    <w:rsid w:val="00434BCA"/>
    <w:rsid w:val="0043556F"/>
    <w:rsid w:val="004374DD"/>
    <w:rsid w:val="004374F1"/>
    <w:rsid w:val="00437AB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571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98D"/>
    <w:rsid w:val="004762A7"/>
    <w:rsid w:val="00476437"/>
    <w:rsid w:val="00476B65"/>
    <w:rsid w:val="00476D84"/>
    <w:rsid w:val="004773C8"/>
    <w:rsid w:val="004777FA"/>
    <w:rsid w:val="004830D6"/>
    <w:rsid w:val="0048368A"/>
    <w:rsid w:val="00483AAD"/>
    <w:rsid w:val="00484731"/>
    <w:rsid w:val="00486853"/>
    <w:rsid w:val="00491240"/>
    <w:rsid w:val="00491D1D"/>
    <w:rsid w:val="004930A8"/>
    <w:rsid w:val="00493D74"/>
    <w:rsid w:val="00494456"/>
    <w:rsid w:val="004963C7"/>
    <w:rsid w:val="00496666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D97"/>
    <w:rsid w:val="004C7FFE"/>
    <w:rsid w:val="004D0141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3395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732"/>
    <w:rsid w:val="004F294B"/>
    <w:rsid w:val="004F45E8"/>
    <w:rsid w:val="004F4A9B"/>
    <w:rsid w:val="004F5003"/>
    <w:rsid w:val="004F5248"/>
    <w:rsid w:val="004F6826"/>
    <w:rsid w:val="004F7896"/>
    <w:rsid w:val="0050110F"/>
    <w:rsid w:val="005012D9"/>
    <w:rsid w:val="00501FD6"/>
    <w:rsid w:val="00502468"/>
    <w:rsid w:val="00503381"/>
    <w:rsid w:val="005045F6"/>
    <w:rsid w:val="005057F5"/>
    <w:rsid w:val="00505D8C"/>
    <w:rsid w:val="00506EE7"/>
    <w:rsid w:val="00507004"/>
    <w:rsid w:val="00510458"/>
    <w:rsid w:val="00513D9B"/>
    <w:rsid w:val="00514260"/>
    <w:rsid w:val="00514454"/>
    <w:rsid w:val="005160C0"/>
    <w:rsid w:val="00516687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0CE"/>
    <w:rsid w:val="00527CEC"/>
    <w:rsid w:val="00527EA5"/>
    <w:rsid w:val="00530EB4"/>
    <w:rsid w:val="00531A05"/>
    <w:rsid w:val="005336F8"/>
    <w:rsid w:val="0053383F"/>
    <w:rsid w:val="00533961"/>
    <w:rsid w:val="00533F8B"/>
    <w:rsid w:val="0053624E"/>
    <w:rsid w:val="00537242"/>
    <w:rsid w:val="005418FB"/>
    <w:rsid w:val="00542319"/>
    <w:rsid w:val="00544087"/>
    <w:rsid w:val="00544985"/>
    <w:rsid w:val="00544DC5"/>
    <w:rsid w:val="00545E19"/>
    <w:rsid w:val="0054703E"/>
    <w:rsid w:val="00547DCB"/>
    <w:rsid w:val="00552333"/>
    <w:rsid w:val="005535C1"/>
    <w:rsid w:val="00554F2A"/>
    <w:rsid w:val="0055547E"/>
    <w:rsid w:val="0056060F"/>
    <w:rsid w:val="00561F54"/>
    <w:rsid w:val="005646CF"/>
    <w:rsid w:val="00565A21"/>
    <w:rsid w:val="0056764C"/>
    <w:rsid w:val="00567AE8"/>
    <w:rsid w:val="00571870"/>
    <w:rsid w:val="005718F5"/>
    <w:rsid w:val="00574011"/>
    <w:rsid w:val="005745C7"/>
    <w:rsid w:val="00574B47"/>
    <w:rsid w:val="00575311"/>
    <w:rsid w:val="00576B32"/>
    <w:rsid w:val="005804AE"/>
    <w:rsid w:val="0058127D"/>
    <w:rsid w:val="00581386"/>
    <w:rsid w:val="005813A5"/>
    <w:rsid w:val="005814F3"/>
    <w:rsid w:val="00581BA1"/>
    <w:rsid w:val="00581E00"/>
    <w:rsid w:val="005822AC"/>
    <w:rsid w:val="00582A8A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4F5C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3D0C"/>
    <w:rsid w:val="005C0962"/>
    <w:rsid w:val="005C0D1F"/>
    <w:rsid w:val="005C192A"/>
    <w:rsid w:val="005C34F7"/>
    <w:rsid w:val="005C3F0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5148"/>
    <w:rsid w:val="005F6E78"/>
    <w:rsid w:val="005F7EFB"/>
    <w:rsid w:val="006002B4"/>
    <w:rsid w:val="0060051C"/>
    <w:rsid w:val="00600A82"/>
    <w:rsid w:val="0060138A"/>
    <w:rsid w:val="0060139F"/>
    <w:rsid w:val="00602B95"/>
    <w:rsid w:val="00603006"/>
    <w:rsid w:val="00603C51"/>
    <w:rsid w:val="00604CCA"/>
    <w:rsid w:val="00604F22"/>
    <w:rsid w:val="00605087"/>
    <w:rsid w:val="0060538B"/>
    <w:rsid w:val="00605DC1"/>
    <w:rsid w:val="00606298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3C05"/>
    <w:rsid w:val="006244F6"/>
    <w:rsid w:val="00630913"/>
    <w:rsid w:val="006309A7"/>
    <w:rsid w:val="00631018"/>
    <w:rsid w:val="0063312D"/>
    <w:rsid w:val="00633D08"/>
    <w:rsid w:val="006359BC"/>
    <w:rsid w:val="00636E57"/>
    <w:rsid w:val="00637EB0"/>
    <w:rsid w:val="00637F5C"/>
    <w:rsid w:val="0064070B"/>
    <w:rsid w:val="0064164E"/>
    <w:rsid w:val="00643152"/>
    <w:rsid w:val="0064356E"/>
    <w:rsid w:val="00643A2A"/>
    <w:rsid w:val="00644DE0"/>
    <w:rsid w:val="00644EFD"/>
    <w:rsid w:val="00646549"/>
    <w:rsid w:val="006465CC"/>
    <w:rsid w:val="006509F6"/>
    <w:rsid w:val="00650ACD"/>
    <w:rsid w:val="0065175B"/>
    <w:rsid w:val="00651DED"/>
    <w:rsid w:val="006531B7"/>
    <w:rsid w:val="00654544"/>
    <w:rsid w:val="00654C52"/>
    <w:rsid w:val="006552E3"/>
    <w:rsid w:val="00655AB1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02EB"/>
    <w:rsid w:val="00683D25"/>
    <w:rsid w:val="006844CA"/>
    <w:rsid w:val="006856CA"/>
    <w:rsid w:val="00685836"/>
    <w:rsid w:val="006858B5"/>
    <w:rsid w:val="00685917"/>
    <w:rsid w:val="006862C3"/>
    <w:rsid w:val="00686751"/>
    <w:rsid w:val="006870E3"/>
    <w:rsid w:val="00691B3B"/>
    <w:rsid w:val="006936C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0D0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527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1166"/>
    <w:rsid w:val="006E4533"/>
    <w:rsid w:val="006E51B3"/>
    <w:rsid w:val="006E593B"/>
    <w:rsid w:val="006E5FB6"/>
    <w:rsid w:val="006E7004"/>
    <w:rsid w:val="006E76C1"/>
    <w:rsid w:val="006F16D6"/>
    <w:rsid w:val="006F1CF3"/>
    <w:rsid w:val="006F64FC"/>
    <w:rsid w:val="006F67F8"/>
    <w:rsid w:val="006F6A67"/>
    <w:rsid w:val="006F7D45"/>
    <w:rsid w:val="0070016B"/>
    <w:rsid w:val="007011BD"/>
    <w:rsid w:val="00701747"/>
    <w:rsid w:val="007018E3"/>
    <w:rsid w:val="00702081"/>
    <w:rsid w:val="007023BF"/>
    <w:rsid w:val="00702FEE"/>
    <w:rsid w:val="00703D98"/>
    <w:rsid w:val="00705B56"/>
    <w:rsid w:val="00705CBA"/>
    <w:rsid w:val="00706711"/>
    <w:rsid w:val="00707185"/>
    <w:rsid w:val="00707D80"/>
    <w:rsid w:val="00707DA3"/>
    <w:rsid w:val="00710AA1"/>
    <w:rsid w:val="0071104D"/>
    <w:rsid w:val="00711260"/>
    <w:rsid w:val="00711C1F"/>
    <w:rsid w:val="00713CE2"/>
    <w:rsid w:val="00714259"/>
    <w:rsid w:val="007145EC"/>
    <w:rsid w:val="00714A25"/>
    <w:rsid w:val="0071606A"/>
    <w:rsid w:val="00716259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2565E"/>
    <w:rsid w:val="00731C67"/>
    <w:rsid w:val="00733A17"/>
    <w:rsid w:val="0073791C"/>
    <w:rsid w:val="007400CB"/>
    <w:rsid w:val="00742C75"/>
    <w:rsid w:val="007436BD"/>
    <w:rsid w:val="00743948"/>
    <w:rsid w:val="00743B9E"/>
    <w:rsid w:val="00743D20"/>
    <w:rsid w:val="00743D37"/>
    <w:rsid w:val="007449BB"/>
    <w:rsid w:val="0074571A"/>
    <w:rsid w:val="00745E23"/>
    <w:rsid w:val="00746293"/>
    <w:rsid w:val="0074630B"/>
    <w:rsid w:val="00746532"/>
    <w:rsid w:val="00746B5E"/>
    <w:rsid w:val="007524FD"/>
    <w:rsid w:val="007525BA"/>
    <w:rsid w:val="00752624"/>
    <w:rsid w:val="007541B2"/>
    <w:rsid w:val="007549A3"/>
    <w:rsid w:val="007559EC"/>
    <w:rsid w:val="00757125"/>
    <w:rsid w:val="00757E6B"/>
    <w:rsid w:val="00760431"/>
    <w:rsid w:val="00762280"/>
    <w:rsid w:val="007624F1"/>
    <w:rsid w:val="007635ED"/>
    <w:rsid w:val="0076454A"/>
    <w:rsid w:val="00767191"/>
    <w:rsid w:val="00767DB1"/>
    <w:rsid w:val="00771DCB"/>
    <w:rsid w:val="0077476A"/>
    <w:rsid w:val="00777B72"/>
    <w:rsid w:val="00780EA4"/>
    <w:rsid w:val="007812E9"/>
    <w:rsid w:val="007831D3"/>
    <w:rsid w:val="007831D4"/>
    <w:rsid w:val="00783EAA"/>
    <w:rsid w:val="00784C00"/>
    <w:rsid w:val="00785DB6"/>
    <w:rsid w:val="00790C79"/>
    <w:rsid w:val="007927A0"/>
    <w:rsid w:val="00793007"/>
    <w:rsid w:val="00793CEE"/>
    <w:rsid w:val="007940D3"/>
    <w:rsid w:val="00795979"/>
    <w:rsid w:val="007A1584"/>
    <w:rsid w:val="007A196F"/>
    <w:rsid w:val="007A19B0"/>
    <w:rsid w:val="007A19D3"/>
    <w:rsid w:val="007A23A5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57B5"/>
    <w:rsid w:val="007C7017"/>
    <w:rsid w:val="007C7808"/>
    <w:rsid w:val="007D014F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7F74F5"/>
    <w:rsid w:val="0080208A"/>
    <w:rsid w:val="00804508"/>
    <w:rsid w:val="008119BD"/>
    <w:rsid w:val="00812397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2DB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FE8"/>
    <w:rsid w:val="00832CDA"/>
    <w:rsid w:val="008360ED"/>
    <w:rsid w:val="00836F22"/>
    <w:rsid w:val="008370DE"/>
    <w:rsid w:val="00837671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255D"/>
    <w:rsid w:val="0085352E"/>
    <w:rsid w:val="0085358F"/>
    <w:rsid w:val="00854876"/>
    <w:rsid w:val="00855051"/>
    <w:rsid w:val="00857106"/>
    <w:rsid w:val="00857425"/>
    <w:rsid w:val="00860A61"/>
    <w:rsid w:val="00862A53"/>
    <w:rsid w:val="0086569C"/>
    <w:rsid w:val="00867778"/>
    <w:rsid w:val="00870A17"/>
    <w:rsid w:val="00870D9D"/>
    <w:rsid w:val="00871CCA"/>
    <w:rsid w:val="00871DA8"/>
    <w:rsid w:val="0087239C"/>
    <w:rsid w:val="008739E1"/>
    <w:rsid w:val="00875737"/>
    <w:rsid w:val="00876BA6"/>
    <w:rsid w:val="008802AB"/>
    <w:rsid w:val="00880757"/>
    <w:rsid w:val="00880790"/>
    <w:rsid w:val="00880FB7"/>
    <w:rsid w:val="0088389C"/>
    <w:rsid w:val="00883E02"/>
    <w:rsid w:val="00883EE8"/>
    <w:rsid w:val="008861B8"/>
    <w:rsid w:val="008862C4"/>
    <w:rsid w:val="0088647D"/>
    <w:rsid w:val="008907F5"/>
    <w:rsid w:val="00891E05"/>
    <w:rsid w:val="00892338"/>
    <w:rsid w:val="0089282F"/>
    <w:rsid w:val="00893132"/>
    <w:rsid w:val="008937F0"/>
    <w:rsid w:val="00895877"/>
    <w:rsid w:val="008972A6"/>
    <w:rsid w:val="00897791"/>
    <w:rsid w:val="008A0049"/>
    <w:rsid w:val="008A06AE"/>
    <w:rsid w:val="008A147F"/>
    <w:rsid w:val="008A27F9"/>
    <w:rsid w:val="008A3150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46D4"/>
    <w:rsid w:val="008C7446"/>
    <w:rsid w:val="008C7660"/>
    <w:rsid w:val="008C7847"/>
    <w:rsid w:val="008D144B"/>
    <w:rsid w:val="008D24E8"/>
    <w:rsid w:val="008D3BE5"/>
    <w:rsid w:val="008D4962"/>
    <w:rsid w:val="008D63AC"/>
    <w:rsid w:val="008D7333"/>
    <w:rsid w:val="008E00C7"/>
    <w:rsid w:val="008E068B"/>
    <w:rsid w:val="008E0D4E"/>
    <w:rsid w:val="008E0F42"/>
    <w:rsid w:val="008E2CD4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974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413F7"/>
    <w:rsid w:val="009432D1"/>
    <w:rsid w:val="009437A9"/>
    <w:rsid w:val="009457A4"/>
    <w:rsid w:val="00946C2E"/>
    <w:rsid w:val="00947599"/>
    <w:rsid w:val="009475F8"/>
    <w:rsid w:val="009502F5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0569"/>
    <w:rsid w:val="009822AC"/>
    <w:rsid w:val="00982BCD"/>
    <w:rsid w:val="00982C0C"/>
    <w:rsid w:val="00982FA2"/>
    <w:rsid w:val="00983421"/>
    <w:rsid w:val="00984E38"/>
    <w:rsid w:val="00986603"/>
    <w:rsid w:val="00986CC7"/>
    <w:rsid w:val="009906AF"/>
    <w:rsid w:val="00990D58"/>
    <w:rsid w:val="00990EF4"/>
    <w:rsid w:val="009918D5"/>
    <w:rsid w:val="00992334"/>
    <w:rsid w:val="0099253B"/>
    <w:rsid w:val="00992911"/>
    <w:rsid w:val="00992C77"/>
    <w:rsid w:val="00992C91"/>
    <w:rsid w:val="00995263"/>
    <w:rsid w:val="009955B7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15F4"/>
    <w:rsid w:val="009C2A40"/>
    <w:rsid w:val="009C3073"/>
    <w:rsid w:val="009C4604"/>
    <w:rsid w:val="009C54A2"/>
    <w:rsid w:val="009C5B7C"/>
    <w:rsid w:val="009C5CF1"/>
    <w:rsid w:val="009C62B8"/>
    <w:rsid w:val="009C76F1"/>
    <w:rsid w:val="009C7EC1"/>
    <w:rsid w:val="009D172A"/>
    <w:rsid w:val="009D2804"/>
    <w:rsid w:val="009D386F"/>
    <w:rsid w:val="009D42A6"/>
    <w:rsid w:val="009D7327"/>
    <w:rsid w:val="009D7712"/>
    <w:rsid w:val="009D7BA8"/>
    <w:rsid w:val="009D7FDE"/>
    <w:rsid w:val="009E0455"/>
    <w:rsid w:val="009E1EE4"/>
    <w:rsid w:val="009E255E"/>
    <w:rsid w:val="009E2A82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5CB"/>
    <w:rsid w:val="00A0081A"/>
    <w:rsid w:val="00A020F6"/>
    <w:rsid w:val="00A023EC"/>
    <w:rsid w:val="00A05084"/>
    <w:rsid w:val="00A078A3"/>
    <w:rsid w:val="00A07CAD"/>
    <w:rsid w:val="00A108AE"/>
    <w:rsid w:val="00A1115C"/>
    <w:rsid w:val="00A1200C"/>
    <w:rsid w:val="00A12836"/>
    <w:rsid w:val="00A13372"/>
    <w:rsid w:val="00A135BB"/>
    <w:rsid w:val="00A142A0"/>
    <w:rsid w:val="00A156B7"/>
    <w:rsid w:val="00A17552"/>
    <w:rsid w:val="00A175E1"/>
    <w:rsid w:val="00A17605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081E"/>
    <w:rsid w:val="00A3293F"/>
    <w:rsid w:val="00A34C8C"/>
    <w:rsid w:val="00A35368"/>
    <w:rsid w:val="00A354BF"/>
    <w:rsid w:val="00A3593A"/>
    <w:rsid w:val="00A37299"/>
    <w:rsid w:val="00A41260"/>
    <w:rsid w:val="00A41F01"/>
    <w:rsid w:val="00A4338A"/>
    <w:rsid w:val="00A43931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67A86"/>
    <w:rsid w:val="00A67F46"/>
    <w:rsid w:val="00A70009"/>
    <w:rsid w:val="00A712BF"/>
    <w:rsid w:val="00A72783"/>
    <w:rsid w:val="00A7318A"/>
    <w:rsid w:val="00A7377F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23D8"/>
    <w:rsid w:val="00AB2EA5"/>
    <w:rsid w:val="00AB34BA"/>
    <w:rsid w:val="00AB55C9"/>
    <w:rsid w:val="00AB6A38"/>
    <w:rsid w:val="00AB794F"/>
    <w:rsid w:val="00AC1B07"/>
    <w:rsid w:val="00AC4321"/>
    <w:rsid w:val="00AC4955"/>
    <w:rsid w:val="00AC655E"/>
    <w:rsid w:val="00AC7069"/>
    <w:rsid w:val="00AD068D"/>
    <w:rsid w:val="00AD4D5F"/>
    <w:rsid w:val="00AD5B61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3DB6"/>
    <w:rsid w:val="00B240A0"/>
    <w:rsid w:val="00B2453D"/>
    <w:rsid w:val="00B24629"/>
    <w:rsid w:val="00B26BCF"/>
    <w:rsid w:val="00B312DE"/>
    <w:rsid w:val="00B312E4"/>
    <w:rsid w:val="00B3273C"/>
    <w:rsid w:val="00B329E3"/>
    <w:rsid w:val="00B3325D"/>
    <w:rsid w:val="00B33A83"/>
    <w:rsid w:val="00B34188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66BF0"/>
    <w:rsid w:val="00B75194"/>
    <w:rsid w:val="00B769F0"/>
    <w:rsid w:val="00B77685"/>
    <w:rsid w:val="00B80F65"/>
    <w:rsid w:val="00B816CB"/>
    <w:rsid w:val="00B82314"/>
    <w:rsid w:val="00B823C9"/>
    <w:rsid w:val="00B82CCA"/>
    <w:rsid w:val="00B849B4"/>
    <w:rsid w:val="00B84E08"/>
    <w:rsid w:val="00B8539E"/>
    <w:rsid w:val="00B8609A"/>
    <w:rsid w:val="00B8730F"/>
    <w:rsid w:val="00B90B6C"/>
    <w:rsid w:val="00B913F4"/>
    <w:rsid w:val="00B93B7A"/>
    <w:rsid w:val="00B94E3D"/>
    <w:rsid w:val="00B96A9E"/>
    <w:rsid w:val="00B96AB8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1157"/>
    <w:rsid w:val="00BB2D02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6323"/>
    <w:rsid w:val="00BD6B30"/>
    <w:rsid w:val="00BD7D0B"/>
    <w:rsid w:val="00BE08B5"/>
    <w:rsid w:val="00BE3484"/>
    <w:rsid w:val="00BE4520"/>
    <w:rsid w:val="00BE4715"/>
    <w:rsid w:val="00BE4AAB"/>
    <w:rsid w:val="00BE638A"/>
    <w:rsid w:val="00BF122D"/>
    <w:rsid w:val="00BF2380"/>
    <w:rsid w:val="00BF4750"/>
    <w:rsid w:val="00BF4A2E"/>
    <w:rsid w:val="00C0067C"/>
    <w:rsid w:val="00C017E4"/>
    <w:rsid w:val="00C01A71"/>
    <w:rsid w:val="00C101A5"/>
    <w:rsid w:val="00C10483"/>
    <w:rsid w:val="00C1158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0CF4"/>
    <w:rsid w:val="00C21400"/>
    <w:rsid w:val="00C221FA"/>
    <w:rsid w:val="00C22236"/>
    <w:rsid w:val="00C22561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295D"/>
    <w:rsid w:val="00C53DBD"/>
    <w:rsid w:val="00C607E8"/>
    <w:rsid w:val="00C60AF9"/>
    <w:rsid w:val="00C62917"/>
    <w:rsid w:val="00C63027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3728"/>
    <w:rsid w:val="00C8514B"/>
    <w:rsid w:val="00C8566C"/>
    <w:rsid w:val="00C856AB"/>
    <w:rsid w:val="00C86AC5"/>
    <w:rsid w:val="00C900BE"/>
    <w:rsid w:val="00C92782"/>
    <w:rsid w:val="00C94654"/>
    <w:rsid w:val="00C96280"/>
    <w:rsid w:val="00C964C9"/>
    <w:rsid w:val="00CA010B"/>
    <w:rsid w:val="00CA2972"/>
    <w:rsid w:val="00CA3DE2"/>
    <w:rsid w:val="00CA4B39"/>
    <w:rsid w:val="00CA5600"/>
    <w:rsid w:val="00CB12F5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2FCB"/>
    <w:rsid w:val="00CC3244"/>
    <w:rsid w:val="00CC4133"/>
    <w:rsid w:val="00CC4BA9"/>
    <w:rsid w:val="00CC5425"/>
    <w:rsid w:val="00CC6168"/>
    <w:rsid w:val="00CC6484"/>
    <w:rsid w:val="00CC64D7"/>
    <w:rsid w:val="00CC68A9"/>
    <w:rsid w:val="00CC6A14"/>
    <w:rsid w:val="00CC781F"/>
    <w:rsid w:val="00CC7BB6"/>
    <w:rsid w:val="00CD0B49"/>
    <w:rsid w:val="00CD16E5"/>
    <w:rsid w:val="00CD3CE2"/>
    <w:rsid w:val="00CD3DDB"/>
    <w:rsid w:val="00CD53D1"/>
    <w:rsid w:val="00CD5568"/>
    <w:rsid w:val="00CD5C4A"/>
    <w:rsid w:val="00CE03E0"/>
    <w:rsid w:val="00CE055C"/>
    <w:rsid w:val="00CE16F5"/>
    <w:rsid w:val="00CE1DA4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3A2"/>
    <w:rsid w:val="00CF2C10"/>
    <w:rsid w:val="00D0045C"/>
    <w:rsid w:val="00D00A0E"/>
    <w:rsid w:val="00D00E5D"/>
    <w:rsid w:val="00D010D0"/>
    <w:rsid w:val="00D020F2"/>
    <w:rsid w:val="00D022E9"/>
    <w:rsid w:val="00D02359"/>
    <w:rsid w:val="00D03B04"/>
    <w:rsid w:val="00D06670"/>
    <w:rsid w:val="00D07B34"/>
    <w:rsid w:val="00D10246"/>
    <w:rsid w:val="00D11070"/>
    <w:rsid w:val="00D1176A"/>
    <w:rsid w:val="00D11940"/>
    <w:rsid w:val="00D11AD2"/>
    <w:rsid w:val="00D11B3D"/>
    <w:rsid w:val="00D131E8"/>
    <w:rsid w:val="00D16930"/>
    <w:rsid w:val="00D17325"/>
    <w:rsid w:val="00D202AF"/>
    <w:rsid w:val="00D21F7C"/>
    <w:rsid w:val="00D22552"/>
    <w:rsid w:val="00D235FF"/>
    <w:rsid w:val="00D23B59"/>
    <w:rsid w:val="00D25F25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1D03"/>
    <w:rsid w:val="00D4247E"/>
    <w:rsid w:val="00D42AE8"/>
    <w:rsid w:val="00D443C2"/>
    <w:rsid w:val="00D45CDD"/>
    <w:rsid w:val="00D45F28"/>
    <w:rsid w:val="00D512BF"/>
    <w:rsid w:val="00D53073"/>
    <w:rsid w:val="00D55FDF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7EB"/>
    <w:rsid w:val="00D76E27"/>
    <w:rsid w:val="00D779DE"/>
    <w:rsid w:val="00D81019"/>
    <w:rsid w:val="00D812C2"/>
    <w:rsid w:val="00D822A4"/>
    <w:rsid w:val="00D82C45"/>
    <w:rsid w:val="00D834A1"/>
    <w:rsid w:val="00D848DE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96AF7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2781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6D38"/>
    <w:rsid w:val="00DD75E9"/>
    <w:rsid w:val="00DD76FC"/>
    <w:rsid w:val="00DD7816"/>
    <w:rsid w:val="00DE04F4"/>
    <w:rsid w:val="00DE0842"/>
    <w:rsid w:val="00DE2C4A"/>
    <w:rsid w:val="00DE7717"/>
    <w:rsid w:val="00DF0A59"/>
    <w:rsid w:val="00DF1901"/>
    <w:rsid w:val="00DF20D7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333"/>
    <w:rsid w:val="00E06DC3"/>
    <w:rsid w:val="00E07070"/>
    <w:rsid w:val="00E110B7"/>
    <w:rsid w:val="00E12A10"/>
    <w:rsid w:val="00E149A3"/>
    <w:rsid w:val="00E14B18"/>
    <w:rsid w:val="00E1533A"/>
    <w:rsid w:val="00E20554"/>
    <w:rsid w:val="00E20A93"/>
    <w:rsid w:val="00E23C16"/>
    <w:rsid w:val="00E2575C"/>
    <w:rsid w:val="00E25D11"/>
    <w:rsid w:val="00E26D2D"/>
    <w:rsid w:val="00E31321"/>
    <w:rsid w:val="00E329D2"/>
    <w:rsid w:val="00E346D3"/>
    <w:rsid w:val="00E34B0B"/>
    <w:rsid w:val="00E34B3B"/>
    <w:rsid w:val="00E355D5"/>
    <w:rsid w:val="00E36412"/>
    <w:rsid w:val="00E36CD5"/>
    <w:rsid w:val="00E37B0B"/>
    <w:rsid w:val="00E37ED4"/>
    <w:rsid w:val="00E416D6"/>
    <w:rsid w:val="00E43606"/>
    <w:rsid w:val="00E44594"/>
    <w:rsid w:val="00E45264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2E9C"/>
    <w:rsid w:val="00E6320A"/>
    <w:rsid w:val="00E63514"/>
    <w:rsid w:val="00E6426B"/>
    <w:rsid w:val="00E644E9"/>
    <w:rsid w:val="00E65106"/>
    <w:rsid w:val="00E662A4"/>
    <w:rsid w:val="00E662A5"/>
    <w:rsid w:val="00E6689D"/>
    <w:rsid w:val="00E67603"/>
    <w:rsid w:val="00E766F1"/>
    <w:rsid w:val="00E81747"/>
    <w:rsid w:val="00E8427C"/>
    <w:rsid w:val="00E84459"/>
    <w:rsid w:val="00E85015"/>
    <w:rsid w:val="00E861DE"/>
    <w:rsid w:val="00E87472"/>
    <w:rsid w:val="00E875A4"/>
    <w:rsid w:val="00E875E5"/>
    <w:rsid w:val="00E913D8"/>
    <w:rsid w:val="00E915D8"/>
    <w:rsid w:val="00E9302E"/>
    <w:rsid w:val="00E932B3"/>
    <w:rsid w:val="00E933B0"/>
    <w:rsid w:val="00E94681"/>
    <w:rsid w:val="00E949A0"/>
    <w:rsid w:val="00E96474"/>
    <w:rsid w:val="00E96536"/>
    <w:rsid w:val="00E978EB"/>
    <w:rsid w:val="00EA2930"/>
    <w:rsid w:val="00EA31B7"/>
    <w:rsid w:val="00EA3270"/>
    <w:rsid w:val="00EA3AC4"/>
    <w:rsid w:val="00EA3BC6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98A"/>
    <w:rsid w:val="00EC23C2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1D03"/>
    <w:rsid w:val="00EE22DE"/>
    <w:rsid w:val="00EE3412"/>
    <w:rsid w:val="00EE3414"/>
    <w:rsid w:val="00EE357A"/>
    <w:rsid w:val="00EE42AE"/>
    <w:rsid w:val="00EE4983"/>
    <w:rsid w:val="00EE5BB5"/>
    <w:rsid w:val="00EE6046"/>
    <w:rsid w:val="00EE6D0F"/>
    <w:rsid w:val="00EE7033"/>
    <w:rsid w:val="00EF26C9"/>
    <w:rsid w:val="00EF33FB"/>
    <w:rsid w:val="00EF4DF4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2FB6"/>
    <w:rsid w:val="00F13927"/>
    <w:rsid w:val="00F14BA2"/>
    <w:rsid w:val="00F151B9"/>
    <w:rsid w:val="00F1525D"/>
    <w:rsid w:val="00F15B1E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464BC"/>
    <w:rsid w:val="00F50D9C"/>
    <w:rsid w:val="00F519B2"/>
    <w:rsid w:val="00F52AE7"/>
    <w:rsid w:val="00F52F32"/>
    <w:rsid w:val="00F530D7"/>
    <w:rsid w:val="00F53126"/>
    <w:rsid w:val="00F53E70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66D32"/>
    <w:rsid w:val="00F70C40"/>
    <w:rsid w:val="00F73438"/>
    <w:rsid w:val="00F742C3"/>
    <w:rsid w:val="00F74461"/>
    <w:rsid w:val="00F75BC9"/>
    <w:rsid w:val="00F761A3"/>
    <w:rsid w:val="00F77EA9"/>
    <w:rsid w:val="00F804A3"/>
    <w:rsid w:val="00F80A59"/>
    <w:rsid w:val="00F82355"/>
    <w:rsid w:val="00F84589"/>
    <w:rsid w:val="00F84CAD"/>
    <w:rsid w:val="00F84CB2"/>
    <w:rsid w:val="00F86F16"/>
    <w:rsid w:val="00F91603"/>
    <w:rsid w:val="00F928AB"/>
    <w:rsid w:val="00F93114"/>
    <w:rsid w:val="00F937FF"/>
    <w:rsid w:val="00F9409F"/>
    <w:rsid w:val="00F9566A"/>
    <w:rsid w:val="00F95FBC"/>
    <w:rsid w:val="00FA146E"/>
    <w:rsid w:val="00FA24AD"/>
    <w:rsid w:val="00FA28B1"/>
    <w:rsid w:val="00FA5843"/>
    <w:rsid w:val="00FA7334"/>
    <w:rsid w:val="00FA739D"/>
    <w:rsid w:val="00FB3178"/>
    <w:rsid w:val="00FB3D30"/>
    <w:rsid w:val="00FB3FD8"/>
    <w:rsid w:val="00FB54E7"/>
    <w:rsid w:val="00FB6D01"/>
    <w:rsid w:val="00FC1B6A"/>
    <w:rsid w:val="00FC70C7"/>
    <w:rsid w:val="00FC7419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6BE5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  <w:style w:type="character" w:customStyle="1" w:styleId="selected">
    <w:name w:val="selected"/>
    <w:basedOn w:val="DefaultParagraphFont"/>
    <w:rsid w:val="00C85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255</cp:revision>
  <cp:lastPrinted>2025-05-29T06:08:00Z</cp:lastPrinted>
  <dcterms:created xsi:type="dcterms:W3CDTF">2025-10-30T12:13:00Z</dcterms:created>
  <dcterms:modified xsi:type="dcterms:W3CDTF">2026-02-26T01:01:00Z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