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C0E29" w14:textId="77777777" w:rsidR="0027121F" w:rsidRPr="0027121F" w:rsidRDefault="0027121F" w:rsidP="0027121F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27121F">
        <w:rPr>
          <w:rFonts w:ascii="Book Antiqua" w:hAnsi="Book Antiqua"/>
          <w:b/>
          <w:bCs/>
          <w:sz w:val="24"/>
          <w:szCs w:val="24"/>
        </w:rPr>
        <w:t>APA 7th</w:t>
      </w:r>
    </w:p>
    <w:p w14:paraId="1BF83C00" w14:textId="77777777" w:rsidR="0027121F" w:rsidRPr="0027121F" w:rsidRDefault="0027121F" w:rsidP="00D524A3">
      <w:pPr>
        <w:spacing w:after="0"/>
        <w:ind w:left="720" w:hanging="720"/>
        <w:jc w:val="both"/>
        <w:rPr>
          <w:rFonts w:ascii="Book Antiqua" w:hAnsi="Book Antiqua"/>
          <w:sz w:val="24"/>
          <w:szCs w:val="24"/>
        </w:rPr>
      </w:pPr>
      <w:r w:rsidRPr="0027121F">
        <w:rPr>
          <w:rFonts w:ascii="Book Antiqua" w:hAnsi="Book Antiqua"/>
          <w:sz w:val="24"/>
          <w:szCs w:val="24"/>
        </w:rPr>
        <w:t xml:space="preserve">Enriquez, R. C. (2025). </w:t>
      </w:r>
      <w:r w:rsidRPr="0027121F">
        <w:rPr>
          <w:rFonts w:ascii="Book Antiqua" w:hAnsi="Book Antiqua"/>
          <w:i/>
          <w:iCs/>
          <w:sz w:val="24"/>
          <w:szCs w:val="24"/>
        </w:rPr>
        <w:t xml:space="preserve">Evaluation of the learning recovery and acceleration interventions of the International Philippine School in </w:t>
      </w:r>
      <w:proofErr w:type="spellStart"/>
      <w:r w:rsidRPr="0027121F">
        <w:rPr>
          <w:rFonts w:ascii="Book Antiqua" w:hAnsi="Book Antiqua"/>
          <w:i/>
          <w:iCs/>
          <w:sz w:val="24"/>
          <w:szCs w:val="24"/>
        </w:rPr>
        <w:t>Alkhobar</w:t>
      </w:r>
      <w:proofErr w:type="spellEnd"/>
      <w:r w:rsidRPr="0027121F">
        <w:rPr>
          <w:rFonts w:ascii="Book Antiqua" w:hAnsi="Book Antiqua"/>
          <w:i/>
          <w:iCs/>
          <w:sz w:val="24"/>
          <w:szCs w:val="24"/>
        </w:rPr>
        <w:t xml:space="preserve"> (IPSA): Basis for an educational transformation plan</w:t>
      </w:r>
      <w:r w:rsidRPr="0027121F">
        <w:rPr>
          <w:rFonts w:ascii="Book Antiqua" w:hAnsi="Book Antiqua"/>
          <w:sz w:val="24"/>
          <w:szCs w:val="24"/>
        </w:rPr>
        <w:t xml:space="preserve">. </w:t>
      </w:r>
      <w:r w:rsidRPr="0027121F">
        <w:rPr>
          <w:rFonts w:ascii="Book Antiqua" w:hAnsi="Book Antiqua"/>
          <w:b/>
          <w:bCs/>
          <w:sz w:val="24"/>
          <w:szCs w:val="24"/>
        </w:rPr>
        <w:t>Pedagogy Review</w:t>
      </w:r>
      <w:r w:rsidRPr="0027121F">
        <w:rPr>
          <w:rFonts w:ascii="Book Antiqua" w:hAnsi="Book Antiqua"/>
          <w:sz w:val="24"/>
          <w:szCs w:val="24"/>
        </w:rPr>
        <w:t>, 6(1). https://doi.org/10.62718/vmca.pr-ijetas.6.1.SC-1125-031</w:t>
      </w:r>
    </w:p>
    <w:p w14:paraId="09F96F19" w14:textId="77777777" w:rsidR="0027121F" w:rsidRDefault="0027121F" w:rsidP="0027121F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</w:p>
    <w:p w14:paraId="1D227E48" w14:textId="2BE84DB2" w:rsidR="0027121F" w:rsidRPr="0027121F" w:rsidRDefault="0027121F" w:rsidP="0027121F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27121F">
        <w:rPr>
          <w:rFonts w:ascii="Book Antiqua" w:hAnsi="Book Antiqua"/>
          <w:b/>
          <w:bCs/>
          <w:sz w:val="24"/>
          <w:szCs w:val="24"/>
        </w:rPr>
        <w:t>MLA 9th</w:t>
      </w:r>
    </w:p>
    <w:p w14:paraId="4F533F10" w14:textId="77777777" w:rsidR="0027121F" w:rsidRPr="0027121F" w:rsidRDefault="0027121F" w:rsidP="0027121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27121F">
        <w:rPr>
          <w:rFonts w:ascii="Book Antiqua" w:hAnsi="Book Antiqua"/>
          <w:sz w:val="24"/>
          <w:szCs w:val="24"/>
        </w:rPr>
        <w:t xml:space="preserve">Enriquez, Ricky C. “Evaluation of the Learning Recovery and Acceleration Interventions of the International Philippine School in </w:t>
      </w:r>
      <w:proofErr w:type="spellStart"/>
      <w:r w:rsidRPr="0027121F">
        <w:rPr>
          <w:rFonts w:ascii="Book Antiqua" w:hAnsi="Book Antiqua"/>
          <w:sz w:val="24"/>
          <w:szCs w:val="24"/>
        </w:rPr>
        <w:t>Alkhobar</w:t>
      </w:r>
      <w:proofErr w:type="spellEnd"/>
      <w:r w:rsidRPr="0027121F">
        <w:rPr>
          <w:rFonts w:ascii="Book Antiqua" w:hAnsi="Book Antiqua"/>
          <w:sz w:val="24"/>
          <w:szCs w:val="24"/>
        </w:rPr>
        <w:t xml:space="preserve"> (IPSA): Basis for an Educational Transformation Plan.” </w:t>
      </w:r>
      <w:r w:rsidRPr="0027121F">
        <w:rPr>
          <w:rFonts w:ascii="Book Antiqua" w:hAnsi="Book Antiqua"/>
          <w:i/>
          <w:iCs/>
          <w:sz w:val="24"/>
          <w:szCs w:val="24"/>
        </w:rPr>
        <w:t>Pedagogy Review</w:t>
      </w:r>
      <w:r w:rsidRPr="0027121F">
        <w:rPr>
          <w:rFonts w:ascii="Book Antiqua" w:hAnsi="Book Antiqua"/>
          <w:sz w:val="24"/>
          <w:szCs w:val="24"/>
        </w:rPr>
        <w:t>, vol. 6, no. 1, 2025, https://doi.org/10.62718/vmca.pr-ijetas.6.1.SC-1125-031.</w:t>
      </w:r>
    </w:p>
    <w:p w14:paraId="2DDE501B" w14:textId="77777777" w:rsidR="0027121F" w:rsidRDefault="0027121F" w:rsidP="0027121F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</w:p>
    <w:p w14:paraId="47A7176A" w14:textId="4127C5DC" w:rsidR="0027121F" w:rsidRPr="0027121F" w:rsidRDefault="0027121F" w:rsidP="0027121F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27121F">
        <w:rPr>
          <w:rFonts w:ascii="Book Antiqua" w:hAnsi="Book Antiqua"/>
          <w:b/>
          <w:bCs/>
          <w:sz w:val="24"/>
          <w:szCs w:val="24"/>
        </w:rPr>
        <w:t>Harvard</w:t>
      </w:r>
    </w:p>
    <w:p w14:paraId="703A05BC" w14:textId="77777777" w:rsidR="0027121F" w:rsidRPr="0027121F" w:rsidRDefault="0027121F" w:rsidP="0027121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27121F">
        <w:rPr>
          <w:rFonts w:ascii="Book Antiqua" w:hAnsi="Book Antiqua"/>
          <w:sz w:val="24"/>
          <w:szCs w:val="24"/>
        </w:rPr>
        <w:t xml:space="preserve">Enriquez, R.C., 2025. Evaluation of the learning recovery and acceleration interventions of the International Philippine School in </w:t>
      </w:r>
      <w:proofErr w:type="spellStart"/>
      <w:r w:rsidRPr="0027121F">
        <w:rPr>
          <w:rFonts w:ascii="Book Antiqua" w:hAnsi="Book Antiqua"/>
          <w:sz w:val="24"/>
          <w:szCs w:val="24"/>
        </w:rPr>
        <w:t>Alkhobar</w:t>
      </w:r>
      <w:proofErr w:type="spellEnd"/>
      <w:r w:rsidRPr="0027121F">
        <w:rPr>
          <w:rFonts w:ascii="Book Antiqua" w:hAnsi="Book Antiqua"/>
          <w:sz w:val="24"/>
          <w:szCs w:val="24"/>
        </w:rPr>
        <w:t xml:space="preserve"> (IPSA): Basis for an educational transformation plan. </w:t>
      </w:r>
      <w:r w:rsidRPr="0027121F">
        <w:rPr>
          <w:rFonts w:ascii="Book Antiqua" w:hAnsi="Book Antiqua"/>
          <w:i/>
          <w:iCs/>
          <w:sz w:val="24"/>
          <w:szCs w:val="24"/>
        </w:rPr>
        <w:t>Pedagogy Review</w:t>
      </w:r>
      <w:r w:rsidRPr="0027121F">
        <w:rPr>
          <w:rFonts w:ascii="Book Antiqua" w:hAnsi="Book Antiqua"/>
          <w:sz w:val="24"/>
          <w:szCs w:val="24"/>
        </w:rPr>
        <w:t>, 6(1). Available at: https://doi.org/10.62718/vmca.pr-ijetas.6.1.SC-1125-031.</w:t>
      </w:r>
    </w:p>
    <w:p w14:paraId="445A1034" w14:textId="77777777" w:rsidR="0027121F" w:rsidRDefault="0027121F" w:rsidP="0027121F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</w:p>
    <w:p w14:paraId="7CFB0164" w14:textId="44B3E4B7" w:rsidR="0027121F" w:rsidRPr="0027121F" w:rsidRDefault="0027121F" w:rsidP="0027121F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27121F">
        <w:rPr>
          <w:rFonts w:ascii="Book Antiqua" w:hAnsi="Book Antiqua"/>
          <w:b/>
          <w:bCs/>
          <w:sz w:val="24"/>
          <w:szCs w:val="24"/>
        </w:rPr>
        <w:t>Chicago (Notes–Bibliography)</w:t>
      </w:r>
    </w:p>
    <w:p w14:paraId="44716286" w14:textId="77777777" w:rsidR="0027121F" w:rsidRPr="0027121F" w:rsidRDefault="0027121F" w:rsidP="0027121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27121F">
        <w:rPr>
          <w:rFonts w:ascii="Book Antiqua" w:hAnsi="Book Antiqua"/>
          <w:sz w:val="24"/>
          <w:szCs w:val="24"/>
        </w:rPr>
        <w:t xml:space="preserve">Enriquez, Ricky C. “Evaluation of the Learning Recovery and Acceleration Interventions of the International Philippine School in </w:t>
      </w:r>
      <w:proofErr w:type="spellStart"/>
      <w:r w:rsidRPr="0027121F">
        <w:rPr>
          <w:rFonts w:ascii="Book Antiqua" w:hAnsi="Book Antiqua"/>
          <w:sz w:val="24"/>
          <w:szCs w:val="24"/>
        </w:rPr>
        <w:t>Alkhobar</w:t>
      </w:r>
      <w:proofErr w:type="spellEnd"/>
      <w:r w:rsidRPr="0027121F">
        <w:rPr>
          <w:rFonts w:ascii="Book Antiqua" w:hAnsi="Book Antiqua"/>
          <w:sz w:val="24"/>
          <w:szCs w:val="24"/>
        </w:rPr>
        <w:t xml:space="preserve"> (IPSA): Basis for an Educational Transformation Plan.” </w:t>
      </w:r>
      <w:r w:rsidRPr="0027121F">
        <w:rPr>
          <w:rFonts w:ascii="Book Antiqua" w:hAnsi="Book Antiqua"/>
          <w:i/>
          <w:iCs/>
          <w:sz w:val="24"/>
          <w:szCs w:val="24"/>
        </w:rPr>
        <w:t>Pedagogy Review</w:t>
      </w:r>
      <w:r w:rsidRPr="0027121F">
        <w:rPr>
          <w:rFonts w:ascii="Book Antiqua" w:hAnsi="Book Antiqua"/>
          <w:sz w:val="24"/>
          <w:szCs w:val="24"/>
        </w:rPr>
        <w:t xml:space="preserve"> 6, no. 1 (2025). https://doi.org/10.62718/vmca.pr-ijetas.6.1.SC-1125-031.</w:t>
      </w:r>
    </w:p>
    <w:p w14:paraId="1C0DEA05" w14:textId="77777777" w:rsidR="0027121F" w:rsidRDefault="0027121F" w:rsidP="0027121F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</w:p>
    <w:p w14:paraId="4CDD78A2" w14:textId="4E2C7EEB" w:rsidR="0027121F" w:rsidRPr="0027121F" w:rsidRDefault="0027121F" w:rsidP="0027121F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27121F">
        <w:rPr>
          <w:rFonts w:ascii="Book Antiqua" w:hAnsi="Book Antiqua"/>
          <w:b/>
          <w:bCs/>
          <w:sz w:val="24"/>
          <w:szCs w:val="24"/>
        </w:rPr>
        <w:t>Vancouver</w:t>
      </w:r>
    </w:p>
    <w:p w14:paraId="6769C367" w14:textId="77777777" w:rsidR="0027121F" w:rsidRPr="0027121F" w:rsidRDefault="0027121F" w:rsidP="0027121F">
      <w:pPr>
        <w:spacing w:after="0"/>
        <w:jc w:val="both"/>
        <w:rPr>
          <w:rFonts w:ascii="Book Antiqua" w:hAnsi="Book Antiqua"/>
          <w:sz w:val="24"/>
          <w:szCs w:val="24"/>
        </w:rPr>
      </w:pPr>
      <w:r w:rsidRPr="0027121F">
        <w:rPr>
          <w:rFonts w:ascii="Book Antiqua" w:hAnsi="Book Antiqua"/>
          <w:sz w:val="24"/>
          <w:szCs w:val="24"/>
        </w:rPr>
        <w:t xml:space="preserve">Enriquez RC. Evaluation of the learning recovery and acceleration interventions of the International Philippine School in </w:t>
      </w:r>
      <w:proofErr w:type="spellStart"/>
      <w:r w:rsidRPr="0027121F">
        <w:rPr>
          <w:rFonts w:ascii="Book Antiqua" w:hAnsi="Book Antiqua"/>
          <w:sz w:val="24"/>
          <w:szCs w:val="24"/>
        </w:rPr>
        <w:t>Alkhobar</w:t>
      </w:r>
      <w:proofErr w:type="spellEnd"/>
      <w:r w:rsidRPr="0027121F">
        <w:rPr>
          <w:rFonts w:ascii="Book Antiqua" w:hAnsi="Book Antiqua"/>
          <w:sz w:val="24"/>
          <w:szCs w:val="24"/>
        </w:rPr>
        <w:t xml:space="preserve"> (IPSA). </w:t>
      </w:r>
      <w:r w:rsidRPr="0027121F">
        <w:rPr>
          <w:rFonts w:ascii="Book Antiqua" w:hAnsi="Book Antiqua"/>
          <w:i/>
          <w:iCs/>
          <w:sz w:val="24"/>
          <w:szCs w:val="24"/>
        </w:rPr>
        <w:t>Pedagogy Review</w:t>
      </w:r>
      <w:r w:rsidRPr="0027121F">
        <w:rPr>
          <w:rFonts w:ascii="Book Antiqua" w:hAnsi="Book Antiqua"/>
          <w:sz w:val="24"/>
          <w:szCs w:val="24"/>
        </w:rPr>
        <w:t xml:space="preserve">. 2025;6(1). </w:t>
      </w:r>
      <w:proofErr w:type="gramStart"/>
      <w:r w:rsidRPr="0027121F">
        <w:rPr>
          <w:rFonts w:ascii="Book Antiqua" w:hAnsi="Book Antiqua"/>
          <w:sz w:val="24"/>
          <w:szCs w:val="24"/>
        </w:rPr>
        <w:t>doi:10.62718/vmca.pr-ijetas</w:t>
      </w:r>
      <w:proofErr w:type="gramEnd"/>
      <w:r w:rsidRPr="0027121F">
        <w:rPr>
          <w:rFonts w:ascii="Book Antiqua" w:hAnsi="Book Antiqua"/>
          <w:sz w:val="24"/>
          <w:szCs w:val="24"/>
        </w:rPr>
        <w:t>.6.1.SC-1125-031.</w:t>
      </w:r>
    </w:p>
    <w:p w14:paraId="685012AF" w14:textId="77777777" w:rsidR="00BE2113" w:rsidRPr="0027121F" w:rsidRDefault="00BE2113" w:rsidP="0027121F">
      <w:pPr>
        <w:spacing w:after="0"/>
        <w:jc w:val="both"/>
        <w:rPr>
          <w:rFonts w:ascii="Book Antiqua" w:hAnsi="Book Antiqua"/>
          <w:sz w:val="24"/>
          <w:szCs w:val="24"/>
        </w:rPr>
      </w:pPr>
    </w:p>
    <w:sectPr w:rsidR="00BE2113" w:rsidRPr="0027121F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D6B6C" w14:textId="77777777" w:rsidR="006C6336" w:rsidRDefault="006C6336" w:rsidP="00290EE2">
      <w:pPr>
        <w:spacing w:after="0" w:line="240" w:lineRule="auto"/>
      </w:pPr>
      <w:r>
        <w:separator/>
      </w:r>
    </w:p>
  </w:endnote>
  <w:endnote w:type="continuationSeparator" w:id="0">
    <w:p w14:paraId="6B6DD15A" w14:textId="77777777" w:rsidR="006C6336" w:rsidRDefault="006C633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53081" w14:textId="77777777" w:rsidR="006C6336" w:rsidRDefault="006C6336" w:rsidP="00290EE2">
      <w:pPr>
        <w:spacing w:after="0" w:line="240" w:lineRule="auto"/>
      </w:pPr>
      <w:r>
        <w:separator/>
      </w:r>
    </w:p>
  </w:footnote>
  <w:footnote w:type="continuationSeparator" w:id="0">
    <w:p w14:paraId="689B62D6" w14:textId="77777777" w:rsidR="006C6336" w:rsidRDefault="006C633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45A05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7121F"/>
    <w:rsid w:val="00290EE2"/>
    <w:rsid w:val="00330D2C"/>
    <w:rsid w:val="00370561"/>
    <w:rsid w:val="003970FD"/>
    <w:rsid w:val="003B3D31"/>
    <w:rsid w:val="003C42BD"/>
    <w:rsid w:val="003F04E4"/>
    <w:rsid w:val="00451A1D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C6336"/>
    <w:rsid w:val="006E4072"/>
    <w:rsid w:val="0070684C"/>
    <w:rsid w:val="00755F49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A949FE"/>
    <w:rsid w:val="00AB52F6"/>
    <w:rsid w:val="00AE2C6C"/>
    <w:rsid w:val="00AE75F0"/>
    <w:rsid w:val="00B52DD2"/>
    <w:rsid w:val="00BA2C61"/>
    <w:rsid w:val="00BE2113"/>
    <w:rsid w:val="00C4676A"/>
    <w:rsid w:val="00D40F41"/>
    <w:rsid w:val="00D524A3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25</cp:revision>
  <cp:lastPrinted>2026-02-21T05:03:00Z</cp:lastPrinted>
  <dcterms:created xsi:type="dcterms:W3CDTF">2025-12-03T11:08:00Z</dcterms:created>
  <dcterms:modified xsi:type="dcterms:W3CDTF">2026-03-04T18:51:00Z</dcterms:modified>
</cp:coreProperties>
</file>