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81063" w14:textId="77777777" w:rsidR="004C5EDB" w:rsidRP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>APA 7th</w:t>
      </w:r>
    </w:p>
    <w:p w14:paraId="47A986D9" w14:textId="3EE83769" w:rsidR="004C5EDB" w:rsidRPr="004C5EDB" w:rsidRDefault="004C5EDB" w:rsidP="00BB591D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>Lontoc, M. M. (2026). The moderating effect of gender on the relationship between visual quality and purchase intention among online shoppers of clothes in CALABARZON. Business Fora: Business and Allied Industries International Journal, 6(2), 125–143. https://doi.org/10.62718/vmca.bf-baiij.6.2.SC-1125-005.docx&amp;action=default&amp;mobileredirect=true)</w:t>
      </w:r>
    </w:p>
    <w:p w14:paraId="31F5FEDA" w14:textId="77777777" w:rsid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DA7075A" w14:textId="1F198AFE" w:rsidR="004C5EDB" w:rsidRP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>MLA 9th</w:t>
      </w:r>
    </w:p>
    <w:p w14:paraId="1BD1DD57" w14:textId="6DA28392" w:rsidR="004C5EDB" w:rsidRP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>Lontoc, Marinelle M. “The Moderating Effect of Gender on the Relationship Between Visual Quality and Purchase Intention Among Online Shoppers of Clothes in CALABARZON.” Business Fora: Business and Allied Industries International Journal, vol. 6, no. 2, 2026, pp. 125–143. DOI: 10.62718/vmca.bf-baiij.6.2.SC-1125-</w:t>
      </w:r>
      <w:proofErr w:type="gramStart"/>
      <w:r w:rsidRPr="004C5EDB">
        <w:rPr>
          <w:rFonts w:ascii="Book Antiqua" w:hAnsi="Book Antiqua"/>
          <w:sz w:val="24"/>
          <w:szCs w:val="24"/>
        </w:rPr>
        <w:t>005..</w:t>
      </w:r>
      <w:proofErr w:type="gramEnd"/>
      <w:r w:rsidRPr="004C5EDB">
        <w:rPr>
          <w:rFonts w:ascii="Book Antiqua" w:hAnsi="Book Antiqua"/>
          <w:sz w:val="24"/>
          <w:szCs w:val="24"/>
        </w:rPr>
        <w:t>docx&amp;action=default&amp;mobileredirect=true)</w:t>
      </w:r>
    </w:p>
    <w:p w14:paraId="12E94200" w14:textId="77777777" w:rsid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D251DAF" w14:textId="453EBD19" w:rsidR="004C5EDB" w:rsidRP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>Harvard</w:t>
      </w:r>
    </w:p>
    <w:p w14:paraId="73F09C8F" w14:textId="7CF9BC18" w:rsidR="004C5EDB" w:rsidRP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 xml:space="preserve">Lontoc, M.M., 2026. The moderating effect of gender on the relationship between visual quality and purchase intention among online shoppers of clothes in CALABARZON. Business Fora: Business and Allied Industries International Journal, 6(2), pp.125–143. </w:t>
      </w:r>
      <w:proofErr w:type="gramStart"/>
      <w:r w:rsidRPr="004C5EDB">
        <w:rPr>
          <w:rFonts w:ascii="Book Antiqua" w:hAnsi="Book Antiqua"/>
          <w:sz w:val="24"/>
          <w:szCs w:val="24"/>
        </w:rPr>
        <w:t>https://doi.org/10.62718/vmca.bf-baiij.6.2.SC-1125-005..</w:t>
      </w:r>
      <w:proofErr w:type="gramEnd"/>
      <w:r w:rsidRPr="004C5EDB">
        <w:rPr>
          <w:rFonts w:ascii="Book Antiqua" w:hAnsi="Book Antiqua"/>
          <w:sz w:val="24"/>
          <w:szCs w:val="24"/>
        </w:rPr>
        <w:t>docx&amp;action=default&amp;mobileredirect=true)</w:t>
      </w:r>
    </w:p>
    <w:p w14:paraId="1DFEF510" w14:textId="77777777" w:rsid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70B31FEB" w14:textId="1995AC48" w:rsidR="004C5EDB" w:rsidRP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>Chicago (Notes-Bibliography)</w:t>
      </w:r>
    </w:p>
    <w:p w14:paraId="22DC71E2" w14:textId="6D1A203A" w:rsidR="004C5EDB" w:rsidRP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 xml:space="preserve">Lontoc, Marinelle M. 2026. “The Moderating Effect of Gender on the Relationship Between Visual Quality and Purchase Intention Among Online Shoppers of Clothes in CALABARZON.” Business Fora: Business and Allied Industries International Journal 6, no. 2: 125–143. </w:t>
      </w:r>
      <w:proofErr w:type="gramStart"/>
      <w:r w:rsidRPr="004C5EDB">
        <w:rPr>
          <w:rFonts w:ascii="Book Antiqua" w:hAnsi="Book Antiqua"/>
          <w:sz w:val="24"/>
          <w:szCs w:val="24"/>
        </w:rPr>
        <w:t>https://doi.org/10.62718/vmca.bf-baiij.6.2.SC-1125-005..</w:t>
      </w:r>
      <w:proofErr w:type="gramEnd"/>
      <w:r w:rsidRPr="004C5EDB">
        <w:rPr>
          <w:rFonts w:ascii="Book Antiqua" w:hAnsi="Book Antiqua"/>
          <w:sz w:val="24"/>
          <w:szCs w:val="24"/>
        </w:rPr>
        <w:t>docx&amp;action=default&amp;mobileredirect=true)</w:t>
      </w:r>
    </w:p>
    <w:p w14:paraId="4469EBBD" w14:textId="77777777" w:rsid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7E09BA26" w14:textId="590C3569" w:rsidR="004C5EDB" w:rsidRPr="004C5EDB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>Vancouver</w:t>
      </w:r>
    </w:p>
    <w:p w14:paraId="685012AF" w14:textId="563735D8" w:rsidR="00BE2113" w:rsidRPr="00A15F27" w:rsidRDefault="004C5EDB" w:rsidP="004C5EDB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5EDB">
        <w:rPr>
          <w:rFonts w:ascii="Book Antiqua" w:hAnsi="Book Antiqua"/>
          <w:sz w:val="24"/>
          <w:szCs w:val="24"/>
        </w:rPr>
        <w:t xml:space="preserve">Lontoc MM. The moderating effect of gender on the relationship between visual quality and purchase intention among online shoppers of clothes in CALABARZON. Business Fora: Business and Allied Industries International Journal. 2026;6(2):125–143. </w:t>
      </w:r>
      <w:proofErr w:type="gramStart"/>
      <w:r w:rsidRPr="004C5EDB">
        <w:rPr>
          <w:rFonts w:ascii="Book Antiqua" w:hAnsi="Book Antiqua"/>
          <w:sz w:val="24"/>
          <w:szCs w:val="24"/>
        </w:rPr>
        <w:t>doi:10.62718/vmca.bf-baiij</w:t>
      </w:r>
      <w:proofErr w:type="gramEnd"/>
      <w:r w:rsidRPr="004C5EDB">
        <w:rPr>
          <w:rFonts w:ascii="Book Antiqua" w:hAnsi="Book Antiqua"/>
          <w:sz w:val="24"/>
          <w:szCs w:val="24"/>
        </w:rPr>
        <w:t>.6.2.SC-1125-</w:t>
      </w:r>
      <w:proofErr w:type="gramStart"/>
      <w:r w:rsidRPr="004C5EDB">
        <w:rPr>
          <w:rFonts w:ascii="Book Antiqua" w:hAnsi="Book Antiqua"/>
          <w:sz w:val="24"/>
          <w:szCs w:val="24"/>
        </w:rPr>
        <w:t>005..</w:t>
      </w:r>
      <w:proofErr w:type="gramEnd"/>
      <w:r w:rsidRPr="004C5EDB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28D19" w14:textId="77777777" w:rsidR="008E071F" w:rsidRDefault="008E071F" w:rsidP="00290EE2">
      <w:pPr>
        <w:spacing w:after="0" w:line="240" w:lineRule="auto"/>
      </w:pPr>
      <w:r>
        <w:separator/>
      </w:r>
    </w:p>
  </w:endnote>
  <w:endnote w:type="continuationSeparator" w:id="0">
    <w:p w14:paraId="4F99C22B" w14:textId="77777777" w:rsidR="008E071F" w:rsidRDefault="008E071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38465" w14:textId="77777777" w:rsidR="008E071F" w:rsidRDefault="008E071F" w:rsidP="00290EE2">
      <w:pPr>
        <w:spacing w:after="0" w:line="240" w:lineRule="auto"/>
      </w:pPr>
      <w:r>
        <w:separator/>
      </w:r>
    </w:p>
  </w:footnote>
  <w:footnote w:type="continuationSeparator" w:id="0">
    <w:p w14:paraId="4C126534" w14:textId="77777777" w:rsidR="008E071F" w:rsidRDefault="008E071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1CF1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C5EDB"/>
    <w:rsid w:val="004F3408"/>
    <w:rsid w:val="004F42B5"/>
    <w:rsid w:val="005611F8"/>
    <w:rsid w:val="005C1604"/>
    <w:rsid w:val="005C44E3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71F"/>
    <w:rsid w:val="008E0D92"/>
    <w:rsid w:val="008F2867"/>
    <w:rsid w:val="00975576"/>
    <w:rsid w:val="00991E5A"/>
    <w:rsid w:val="009B53B5"/>
    <w:rsid w:val="009C0634"/>
    <w:rsid w:val="00A15F27"/>
    <w:rsid w:val="00A949FE"/>
    <w:rsid w:val="00AB52F6"/>
    <w:rsid w:val="00AE2C6C"/>
    <w:rsid w:val="00AE75F0"/>
    <w:rsid w:val="00B52DD2"/>
    <w:rsid w:val="00BA2C61"/>
    <w:rsid w:val="00BB591D"/>
    <w:rsid w:val="00BE2113"/>
    <w:rsid w:val="00C4676A"/>
    <w:rsid w:val="00C762F9"/>
    <w:rsid w:val="00D40F41"/>
    <w:rsid w:val="00D56D5A"/>
    <w:rsid w:val="00DC7E96"/>
    <w:rsid w:val="00E02438"/>
    <w:rsid w:val="00E5267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2026-03-06T16:39:00Z</dcterms:modified>
</cp:coreProperties>
</file>