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81351" w14:textId="77777777" w:rsidR="00AE32FB" w:rsidRPr="00B106B6" w:rsidRDefault="00AE32FB" w:rsidP="00767F5E">
      <w:pPr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B106B6">
        <w:rPr>
          <w:rFonts w:ascii="Arial Rounded MT Bold" w:hAnsi="Arial Rounded MT Bold"/>
          <w:b/>
          <w:bCs/>
        </w:rPr>
        <w:t>REFERENCES</w:t>
      </w:r>
    </w:p>
    <w:p w14:paraId="1859F38E" w14:textId="77777777" w:rsidR="00AE32FB" w:rsidRPr="00B106B6" w:rsidRDefault="00AE32FB" w:rsidP="00767F5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DE13C1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Abunda</w:t>
      </w:r>
      <w:proofErr w:type="spellEnd"/>
      <w:r w:rsidRPr="00B106B6">
        <w:rPr>
          <w:rFonts w:ascii="Bahnschrift" w:hAnsi="Bahnschrift"/>
        </w:rPr>
        <w:t xml:space="preserve">, N. D. (2020). Cross-sectional study on technological pedagogical content knowledge (TPACK) of mathematics teachers. </w:t>
      </w:r>
      <w:r w:rsidRPr="00B106B6">
        <w:rPr>
          <w:rFonts w:ascii="Bahnschrift" w:hAnsi="Bahnschrift"/>
          <w:i/>
          <w:iCs/>
        </w:rPr>
        <w:t>Universal Journal of Educational Research, 8</w:t>
      </w:r>
      <w:r w:rsidRPr="00B106B6">
        <w:rPr>
          <w:rFonts w:ascii="Bahnschrift" w:hAnsi="Bahnschrift"/>
        </w:rPr>
        <w:t>(12A), 7651–7659. https://doi.org/10.13189/ujer.2020.082551</w:t>
      </w:r>
    </w:p>
    <w:p w14:paraId="54CA3BD4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66242E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Abundis-Gutiérrez, E., Olivas-Zazueta, J. E., &amp; Ramírez-Montoya, M. S. (2023). Teacher TPACK and technology integration into teaching practice. </w:t>
      </w:r>
      <w:r w:rsidRPr="00B106B6">
        <w:rPr>
          <w:rFonts w:ascii="Bahnschrift" w:hAnsi="Bahnschrift"/>
          <w:i/>
          <w:iCs/>
        </w:rPr>
        <w:t>Education and Information Technologies, 28</w:t>
      </w:r>
      <w:r w:rsidRPr="00B106B6">
        <w:rPr>
          <w:rFonts w:ascii="Bahnschrift" w:hAnsi="Bahnschrift"/>
        </w:rPr>
        <w:t>(4), 4429–4453. https://www.google.com/search?q=https://doi.org/10.1007/s10639-022-11354-9</w:t>
      </w:r>
    </w:p>
    <w:p w14:paraId="0286F5B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8C603E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Ahmad, J., &amp; Mansor, N. (2021). Investigating TPACK domains of Malaysian pre-service teachers and its relationship with technology integration. </w:t>
      </w:r>
      <w:r w:rsidRPr="00B106B6">
        <w:rPr>
          <w:rFonts w:ascii="Bahnschrift" w:hAnsi="Bahnschrift"/>
          <w:i/>
          <w:iCs/>
        </w:rPr>
        <w:t>Education and Information Technologies, 26</w:t>
      </w:r>
      <w:r w:rsidRPr="00B106B6">
        <w:rPr>
          <w:rFonts w:ascii="Bahnschrift" w:hAnsi="Bahnschrift"/>
        </w:rPr>
        <w:t>(4), 4883–4903. https://www.google.com/search?q=https://doi.org/10.1007/s10639-021-10499-1</w:t>
      </w:r>
    </w:p>
    <w:p w14:paraId="3A54F54E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8538674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Aksoy, E., &amp; </w:t>
      </w:r>
      <w:proofErr w:type="spellStart"/>
      <w:r w:rsidRPr="00B106B6">
        <w:rPr>
          <w:rFonts w:ascii="Bahnschrift" w:hAnsi="Bahnschrift"/>
        </w:rPr>
        <w:t>Baskan</w:t>
      </w:r>
      <w:proofErr w:type="spellEnd"/>
      <w:r w:rsidRPr="00B106B6">
        <w:rPr>
          <w:rFonts w:ascii="Bahnschrift" w:hAnsi="Bahnschrift"/>
        </w:rPr>
        <w:t xml:space="preserve">, N. (2024). The investigation of the relationship between teachers' TPACK and their technology integration self-efficacy. </w:t>
      </w:r>
      <w:r w:rsidRPr="00B106B6">
        <w:rPr>
          <w:rFonts w:ascii="Bahnschrift" w:hAnsi="Bahnschrift"/>
          <w:i/>
          <w:iCs/>
        </w:rPr>
        <w:t>Education and Information Technologies.</w:t>
      </w:r>
      <w:r w:rsidRPr="00B106B6">
        <w:rPr>
          <w:rFonts w:ascii="Bahnschrift" w:hAnsi="Bahnschrift"/>
        </w:rPr>
        <w:t xml:space="preserve"> https://www.google.com/search?q=https://doi.org/10.1007/s10639-024-12345-w</w:t>
      </w:r>
    </w:p>
    <w:p w14:paraId="6759F72A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16BFD19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>Al-Fudail, M., &amp; Al-</w:t>
      </w:r>
      <w:proofErr w:type="spellStart"/>
      <w:r w:rsidRPr="00B106B6">
        <w:rPr>
          <w:rFonts w:ascii="Bahnschrift" w:hAnsi="Bahnschrift"/>
        </w:rPr>
        <w:t>Sharji</w:t>
      </w:r>
      <w:proofErr w:type="spellEnd"/>
      <w:r w:rsidRPr="00B106B6">
        <w:rPr>
          <w:rFonts w:ascii="Bahnschrift" w:hAnsi="Bahnschrift"/>
        </w:rPr>
        <w:t xml:space="preserve">, Z. (2020). The barriers to successful technology integration in Omani higher education: An Activity Theory perspective. </w:t>
      </w:r>
      <w:r w:rsidRPr="00B106B6">
        <w:rPr>
          <w:rFonts w:ascii="Bahnschrift" w:hAnsi="Bahnschrift"/>
          <w:i/>
          <w:iCs/>
        </w:rPr>
        <w:t>The Journal of Developing Areas, 54</w:t>
      </w:r>
      <w:r w:rsidRPr="00B106B6">
        <w:rPr>
          <w:rFonts w:ascii="Bahnschrift" w:hAnsi="Bahnschrift"/>
        </w:rPr>
        <w:t>(3), 101–117. https://www.google.com/search?q=https://doi.org/10.1353/jda.2020.0039</w:t>
      </w:r>
    </w:p>
    <w:p w14:paraId="26D95EB5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C130930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Alsakkal</w:t>
      </w:r>
      <w:proofErr w:type="spellEnd"/>
      <w:r w:rsidRPr="00B106B6">
        <w:rPr>
          <w:rFonts w:ascii="Bahnschrift" w:hAnsi="Bahnschrift"/>
        </w:rPr>
        <w:t>, G. A., Al Hasso, T. A. R., &amp; Al-</w:t>
      </w:r>
      <w:proofErr w:type="spellStart"/>
      <w:r w:rsidRPr="00B106B6">
        <w:rPr>
          <w:rFonts w:ascii="Bahnschrift" w:hAnsi="Bahnschrift"/>
        </w:rPr>
        <w:t>kassab</w:t>
      </w:r>
      <w:proofErr w:type="spellEnd"/>
      <w:r w:rsidRPr="00B106B6">
        <w:rPr>
          <w:rFonts w:ascii="Bahnschrift" w:hAnsi="Bahnschrift"/>
        </w:rPr>
        <w:t>, M. M. (2024). A comparison of approximate optimal stratification with other methods of stratification using proportional allocation</w:t>
      </w:r>
      <w:r w:rsidRPr="00B106B6">
        <w:rPr>
          <w:rFonts w:ascii="Bahnschrift" w:hAnsi="Bahnschrift"/>
          <w:i/>
          <w:iCs/>
        </w:rPr>
        <w:t>. Advances and Applications in Statistics, 91</w:t>
      </w:r>
      <w:r w:rsidRPr="00B106B6">
        <w:rPr>
          <w:rFonts w:ascii="Bahnschrift" w:hAnsi="Bahnschrift"/>
        </w:rPr>
        <w:t>(9), 1137–1151. https://doi.org/10.17654/0972361724060</w:t>
      </w:r>
    </w:p>
    <w:p w14:paraId="01546E1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0F222C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Andrade, C. (2020). The P's and </w:t>
      </w:r>
      <w:proofErr w:type="gramStart"/>
      <w:r w:rsidRPr="00B106B6">
        <w:rPr>
          <w:rFonts w:ascii="Bahnschrift" w:hAnsi="Bahnschrift"/>
        </w:rPr>
        <w:t>Q's</w:t>
      </w:r>
      <w:proofErr w:type="gramEnd"/>
      <w:r w:rsidRPr="00B106B6">
        <w:rPr>
          <w:rFonts w:ascii="Bahnschrift" w:hAnsi="Bahnschrift"/>
        </w:rPr>
        <w:t xml:space="preserve"> of sample size: Accuracy in research. </w:t>
      </w:r>
      <w:r w:rsidRPr="00B106B6">
        <w:rPr>
          <w:rFonts w:ascii="Bahnschrift" w:hAnsi="Bahnschrift"/>
          <w:i/>
          <w:iCs/>
        </w:rPr>
        <w:t>Journal of Clinical Psychiatry, 81</w:t>
      </w:r>
      <w:r w:rsidRPr="00B106B6">
        <w:rPr>
          <w:rFonts w:ascii="Bahnschrift" w:hAnsi="Bahnschrift"/>
        </w:rPr>
        <w:t>(3), e12543. https://doi.org/10.4088/JCP.81m04838</w:t>
      </w:r>
    </w:p>
    <w:p w14:paraId="229EBAF8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E7777ED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>Bhandari, P. (2022</w:t>
      </w:r>
      <w:r w:rsidRPr="00B106B6">
        <w:rPr>
          <w:rFonts w:ascii="Bahnschrift" w:hAnsi="Bahnschrift"/>
          <w:i/>
          <w:iCs/>
        </w:rPr>
        <w:t>). Ethical considerations in research: Types &amp; examples.</w:t>
      </w:r>
      <w:r w:rsidRPr="00B106B6">
        <w:rPr>
          <w:rFonts w:ascii="Bahnschrift" w:hAnsi="Bahnschrift"/>
        </w:rPr>
        <w:t xml:space="preserve"> </w:t>
      </w:r>
      <w:proofErr w:type="spellStart"/>
      <w:r w:rsidRPr="00B106B6">
        <w:rPr>
          <w:rFonts w:ascii="Bahnschrift" w:hAnsi="Bahnschrift"/>
        </w:rPr>
        <w:t>Scribbr</w:t>
      </w:r>
      <w:proofErr w:type="spellEnd"/>
      <w:r w:rsidRPr="00B106B6">
        <w:rPr>
          <w:rFonts w:ascii="Bahnschrift" w:hAnsi="Bahnschrift"/>
        </w:rPr>
        <w:t>. https://www.scribbr.com/methodology/research-ethics/</w:t>
      </w:r>
    </w:p>
    <w:p w14:paraId="0840874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930F48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British Educational Research Association. (2024). </w:t>
      </w:r>
      <w:r w:rsidRPr="00B106B6">
        <w:rPr>
          <w:rFonts w:ascii="Bahnschrift" w:hAnsi="Bahnschrift"/>
          <w:i/>
          <w:iCs/>
        </w:rPr>
        <w:t>Ethical guidelines for educational research</w:t>
      </w:r>
      <w:r w:rsidRPr="00B106B6">
        <w:rPr>
          <w:rFonts w:ascii="Bahnschrift" w:hAnsi="Bahnschrift"/>
        </w:rPr>
        <w:t xml:space="preserve"> (5th ed.). </w:t>
      </w:r>
      <w:hyperlink r:id="rId7" w:history="1">
        <w:r w:rsidRPr="00B106B6">
          <w:rPr>
            <w:rStyle w:val="Hyperlink"/>
            <w:rFonts w:ascii="Bahnschrift" w:hAnsi="Bahnschrift"/>
            <w:color w:val="auto"/>
            <w:u w:val="none"/>
          </w:rPr>
          <w:t>https://www.bera.ac.uk/publication/ethical-guidelines-for-educational-research-fifth-edition-2024contentknowledge</w:t>
        </w:r>
      </w:hyperlink>
      <w:r w:rsidRPr="00B106B6">
        <w:rPr>
          <w:rFonts w:ascii="Bahnschrift" w:hAnsi="Bahnschrift"/>
        </w:rPr>
        <w:t xml:space="preserve"> </w:t>
      </w:r>
    </w:p>
    <w:p w14:paraId="5ABDF820" w14:textId="77777777" w:rsidR="00AE32FB" w:rsidRPr="00B106B6" w:rsidRDefault="00AE32FB" w:rsidP="00767F5E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44E4BB97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Cordial, J. F. (2025a). Stakeholder engagement and community resilience in disaster risk reduction: An empirical analysis from </w:t>
      </w:r>
      <w:proofErr w:type="spellStart"/>
      <w:r w:rsidRPr="00B106B6">
        <w:rPr>
          <w:rFonts w:ascii="Bahnschrift" w:hAnsi="Bahnschrift"/>
        </w:rPr>
        <w:t>Catanduanes</w:t>
      </w:r>
      <w:proofErr w:type="spellEnd"/>
      <w:r w:rsidRPr="00B106B6">
        <w:rPr>
          <w:rFonts w:ascii="Bahnschrift" w:hAnsi="Bahnschrift"/>
        </w:rPr>
        <w:t xml:space="preserve">, Philippines. </w:t>
      </w:r>
      <w:r w:rsidRPr="00B106B6">
        <w:rPr>
          <w:rFonts w:ascii="Bahnschrift" w:hAnsi="Bahnschrift"/>
          <w:i/>
          <w:iCs/>
        </w:rPr>
        <w:t>Social Science Lens: A World Journal of Human Dynamics and Social Relations, 5</w:t>
      </w:r>
      <w:r w:rsidRPr="00B106B6">
        <w:rPr>
          <w:rFonts w:ascii="Bahnschrift" w:hAnsi="Bahnschrift"/>
        </w:rPr>
        <w:t>(1), 153–167. https://doi.org/10.62718/vmca.ssl-wjhdsr.5.1.SC-0725-007</w:t>
      </w:r>
    </w:p>
    <w:p w14:paraId="15FD732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36D30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Cordial, J. F. (2025b). Perceptions of disaster risk reduction management implementation: </w:t>
      </w:r>
      <w:proofErr w:type="gramStart"/>
      <w:r w:rsidRPr="00B106B6">
        <w:rPr>
          <w:rFonts w:ascii="Bahnschrift" w:hAnsi="Bahnschrift"/>
        </w:rPr>
        <w:t>Evidences</w:t>
      </w:r>
      <w:proofErr w:type="gramEnd"/>
      <w:r w:rsidRPr="00B106B6">
        <w:rPr>
          <w:rFonts w:ascii="Bahnschrift" w:hAnsi="Bahnschrift"/>
        </w:rPr>
        <w:t xml:space="preserve"> from </w:t>
      </w:r>
      <w:proofErr w:type="spellStart"/>
      <w:r w:rsidRPr="00B106B6">
        <w:rPr>
          <w:rFonts w:ascii="Bahnschrift" w:hAnsi="Bahnschrift"/>
        </w:rPr>
        <w:t>Catanduanes</w:t>
      </w:r>
      <w:proofErr w:type="spellEnd"/>
      <w:r w:rsidRPr="00B106B6">
        <w:rPr>
          <w:rFonts w:ascii="Bahnschrift" w:hAnsi="Bahnschrift"/>
        </w:rPr>
        <w:t xml:space="preserve"> Island, Philippines</w:t>
      </w:r>
      <w:r w:rsidRPr="00B106B6">
        <w:rPr>
          <w:rFonts w:ascii="Bahnschrift" w:hAnsi="Bahnschrift"/>
          <w:i/>
          <w:iCs/>
        </w:rPr>
        <w:t xml:space="preserve">. Social Science Lens: A World </w:t>
      </w:r>
      <w:r w:rsidRPr="00B106B6">
        <w:rPr>
          <w:rFonts w:ascii="Bahnschrift" w:hAnsi="Bahnschrift"/>
          <w:i/>
          <w:iCs/>
        </w:rPr>
        <w:lastRenderedPageBreak/>
        <w:t>Journal of Human Dynamics and Social Relations, 5</w:t>
      </w:r>
      <w:r w:rsidRPr="00B106B6">
        <w:rPr>
          <w:rFonts w:ascii="Bahnschrift" w:hAnsi="Bahnschrift"/>
        </w:rPr>
        <w:t>(1), 37-51. https://doi.org/10.62718/vmca.ssl-wjhdsr.5.1.SC-0625-002</w:t>
      </w:r>
    </w:p>
    <w:p w14:paraId="4D4B11D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F8D5A0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Dabbagh, N., Fake, H., &amp; Zhang, Z. (2020). TPACK-in-practice: An activity theory perspective on teacher knowledge for technology integration. </w:t>
      </w:r>
      <w:r w:rsidRPr="00B106B6">
        <w:rPr>
          <w:rFonts w:ascii="Bahnschrift" w:hAnsi="Bahnschrift"/>
          <w:i/>
          <w:iCs/>
        </w:rPr>
        <w:t>British Journal of Educational Technology, 51</w:t>
      </w:r>
      <w:r w:rsidRPr="00B106B6">
        <w:rPr>
          <w:rFonts w:ascii="Bahnschrift" w:hAnsi="Bahnschrift"/>
        </w:rPr>
        <w:t>(3), 856–870. https://doi.org/10.1111/bjet.12874</w:t>
      </w:r>
    </w:p>
    <w:p w14:paraId="0C283784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DE67500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Dabbagh, N., Marra, R. M., &amp; Arnesen, T. E. (2020). TPACK and teacher integration of technology: A meta-analysis. </w:t>
      </w:r>
      <w:r w:rsidRPr="00B106B6">
        <w:rPr>
          <w:rFonts w:ascii="Bahnschrift" w:hAnsi="Bahnschrift"/>
          <w:i/>
          <w:iCs/>
        </w:rPr>
        <w:t>Educational Technology Research and Development, 68</w:t>
      </w:r>
      <w:r w:rsidRPr="00B106B6">
        <w:rPr>
          <w:rFonts w:ascii="Bahnschrift" w:hAnsi="Bahnschrift"/>
        </w:rPr>
        <w:t>, 223–244. https://doi.org/10.1007/s11423-019-09725-y</w:t>
      </w:r>
    </w:p>
    <w:p w14:paraId="0D238E18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80EE365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Deng, X., Wu, P., &amp; Sun, T. (2023). The relationship between TPACK and online teaching effectiveness: Examining the mediation of digital literacy and attitude. </w:t>
      </w:r>
      <w:r w:rsidRPr="00B106B6">
        <w:rPr>
          <w:rFonts w:ascii="Bahnschrift" w:hAnsi="Bahnschrift"/>
          <w:i/>
          <w:iCs/>
        </w:rPr>
        <w:t>International Journal of Educational Technology in Higher Education, 20</w:t>
      </w:r>
      <w:r w:rsidRPr="00B106B6">
        <w:rPr>
          <w:rFonts w:ascii="Bahnschrift" w:hAnsi="Bahnschrift"/>
        </w:rPr>
        <w:t>(1), 1–21. https://www.google.com/search?q=https://doi.org/10.1186/s41239-023-00441-3</w:t>
      </w:r>
    </w:p>
    <w:p w14:paraId="3E0C3215" w14:textId="77777777" w:rsidR="00767F5E" w:rsidRDefault="00767F5E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E3667C4" w14:textId="18C0F88F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Dierendonck, R., Poncelet, D., &amp; Tinnes-Vigne, K. (2024). A systematic literature review on teacher professional development models for technology integration using the TPACK framework. </w:t>
      </w:r>
      <w:r w:rsidRPr="00B106B6">
        <w:rPr>
          <w:rFonts w:ascii="Bahnschrift" w:hAnsi="Bahnschrift"/>
          <w:i/>
          <w:iCs/>
        </w:rPr>
        <w:t>Education and Information Technologies.</w:t>
      </w:r>
      <w:r w:rsidRPr="00B106B6">
        <w:rPr>
          <w:rFonts w:ascii="Bahnschrift" w:hAnsi="Bahnschrift"/>
        </w:rPr>
        <w:t xml:space="preserve"> https://doi.org/10.1007/s10639-024-12499-z</w:t>
      </w:r>
    </w:p>
    <w:p w14:paraId="6837AE6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B29B9D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>Ertmer, P. A., &amp; Ottenbreit-Leftwich, A. T. (2010). Teacher technology change: How knowledge, confidence, beliefs, and culture intersect</w:t>
      </w:r>
      <w:r w:rsidRPr="00B106B6">
        <w:rPr>
          <w:rFonts w:ascii="Bahnschrift" w:hAnsi="Bahnschrift"/>
          <w:i/>
          <w:iCs/>
        </w:rPr>
        <w:t>. Journal of Research on Technology in Education, 42</w:t>
      </w:r>
      <w:r w:rsidRPr="00B106B6">
        <w:rPr>
          <w:rFonts w:ascii="Bahnschrift" w:hAnsi="Bahnschrift"/>
        </w:rPr>
        <w:t>(3), 255–284. https://doi.org/10.1080/15391523.2010.10782551</w:t>
      </w:r>
    </w:p>
    <w:p w14:paraId="4ACA8D6C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7A043CC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Ghavifekr</w:t>
      </w:r>
      <w:proofErr w:type="spellEnd"/>
      <w:r w:rsidRPr="00B106B6">
        <w:rPr>
          <w:rFonts w:ascii="Bahnschrift" w:hAnsi="Bahnschrift"/>
        </w:rPr>
        <w:t>, S., &amp; Roslan, S. (2020). Digital natives, technological barriers and integration of technology in teaching and learning. International Journal of Emerging Technologies in Learning (</w:t>
      </w:r>
      <w:proofErr w:type="spellStart"/>
      <w:r w:rsidRPr="00B106B6">
        <w:rPr>
          <w:rFonts w:ascii="Bahnschrift" w:hAnsi="Bahnschrift"/>
        </w:rPr>
        <w:t>iJET</w:t>
      </w:r>
      <w:proofErr w:type="spellEnd"/>
      <w:r w:rsidRPr="00B106B6">
        <w:rPr>
          <w:rFonts w:ascii="Bahnschrift" w:hAnsi="Bahnschrift"/>
        </w:rPr>
        <w:t>), 15(1), 147–164. https://www.google.com/search?q=https://doi.org/10.3991/ijet.v15i01.11584</w:t>
      </w:r>
    </w:p>
    <w:p w14:paraId="3A55C19A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6F0F848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Gonzales, S. G. (2021). 21st century skills in higher education: Teaching and learning at Ifugao State University, Philippines. </w:t>
      </w:r>
      <w:r w:rsidRPr="00B106B6">
        <w:rPr>
          <w:rFonts w:ascii="Bahnschrift" w:hAnsi="Bahnschrift"/>
          <w:i/>
          <w:iCs/>
        </w:rPr>
        <w:t>Journal of Higher Education Research in Science and Technology, 8</w:t>
      </w:r>
      <w:r w:rsidRPr="00B106B6">
        <w:rPr>
          <w:rFonts w:ascii="Bahnschrift" w:hAnsi="Bahnschrift"/>
        </w:rPr>
        <w:t>(3), 101–118. https://www.researchgate.net/publication/354864329</w:t>
      </w:r>
    </w:p>
    <w:p w14:paraId="657192A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1133EB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Gou, Z., Chen, C., &amp; Zhang, Y. (2024). Teachers’ technology integration challenges in rural schools: A systematic literature review. </w:t>
      </w:r>
      <w:r w:rsidRPr="00B106B6">
        <w:rPr>
          <w:rFonts w:ascii="Bahnschrift" w:hAnsi="Bahnschrift"/>
          <w:i/>
          <w:iCs/>
        </w:rPr>
        <w:t>International Journal of Educational Research, 126</w:t>
      </w:r>
      <w:r w:rsidRPr="00B106B6">
        <w:rPr>
          <w:rFonts w:ascii="Bahnschrift" w:hAnsi="Bahnschrift"/>
        </w:rPr>
        <w:t>, 102380. https://doi.org/10.1016/j.ijer.2024.102380</w:t>
      </w:r>
    </w:p>
    <w:p w14:paraId="6A59177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6E52FA7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Guzey</w:t>
      </w:r>
      <w:proofErr w:type="spellEnd"/>
      <w:r w:rsidRPr="00B106B6">
        <w:rPr>
          <w:rFonts w:ascii="Bahnschrift" w:hAnsi="Bahnschrift"/>
        </w:rPr>
        <w:t xml:space="preserve">, S. S., So, H. J., &amp; Hughes, J. (2022). Conceptualizing and measuring computational thinking through the TPACK framework. </w:t>
      </w:r>
      <w:r w:rsidRPr="00B106B6">
        <w:rPr>
          <w:rFonts w:ascii="Bahnschrift" w:hAnsi="Bahnschrift"/>
          <w:i/>
          <w:iCs/>
        </w:rPr>
        <w:t>Computers &amp; Education, 181,</w:t>
      </w:r>
      <w:r w:rsidRPr="00B106B6">
        <w:rPr>
          <w:rFonts w:ascii="Bahnschrift" w:hAnsi="Bahnschrift"/>
        </w:rPr>
        <w:t xml:space="preserve"> 104443. https://doi.org/10.1016/j.compedu.2022.104443</w:t>
      </w:r>
    </w:p>
    <w:p w14:paraId="5161FF3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787FFCD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Hew, K. F., Qiao, C., &amp; Tang, Y. (2020). First and second-order barriers to the adoption of augmented reality by teachers: A systematic review. </w:t>
      </w:r>
      <w:r w:rsidRPr="00B106B6">
        <w:rPr>
          <w:rFonts w:ascii="Bahnschrift" w:hAnsi="Bahnschrift"/>
          <w:i/>
          <w:iCs/>
        </w:rPr>
        <w:t>Educational Research Review, 30,</w:t>
      </w:r>
      <w:r w:rsidRPr="00B106B6">
        <w:rPr>
          <w:rFonts w:ascii="Bahnschrift" w:hAnsi="Bahnschrift"/>
        </w:rPr>
        <w:t xml:space="preserve"> 100322. https://doi.org/10.1016/j.edurev.2020.100322</w:t>
      </w:r>
    </w:p>
    <w:p w14:paraId="776D1EC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041D6AA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Iqbal, K., Raza, S. M. M., Mahmood, T., &amp; Riaz, M. (2024). Exploring mixture estimators in stratified random sampling. </w:t>
      </w:r>
      <w:r w:rsidRPr="00B106B6">
        <w:rPr>
          <w:rFonts w:ascii="Bahnschrift" w:hAnsi="Bahnschrift"/>
          <w:i/>
          <w:iCs/>
        </w:rPr>
        <w:t>PLOS ONE, 19</w:t>
      </w:r>
      <w:r w:rsidRPr="00B106B6">
        <w:rPr>
          <w:rFonts w:ascii="Bahnschrift" w:hAnsi="Bahnschrift"/>
        </w:rPr>
        <w:t>(9), e0307607. https://doi.org/10.1371/journal.pone.0307607</w:t>
      </w:r>
    </w:p>
    <w:p w14:paraId="68D4F7A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D2E5900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Jang, Y., &amp; Kim, Y. (2024). A study on the factors affecting teachers’ adoption of artificial intelligence in education based on the TPACK model. International </w:t>
      </w:r>
      <w:r w:rsidRPr="00B106B6">
        <w:rPr>
          <w:rFonts w:ascii="Bahnschrift" w:hAnsi="Bahnschrift"/>
          <w:i/>
          <w:iCs/>
        </w:rPr>
        <w:t>Journal of Educational Technology in Higher Education, 21</w:t>
      </w:r>
      <w:r w:rsidRPr="00B106B6">
        <w:rPr>
          <w:rFonts w:ascii="Bahnschrift" w:hAnsi="Bahnschrift"/>
        </w:rPr>
        <w:t>(1), 1–23. https://www.google.com/search?q=https://doi.org/10.1186/s41239-024-00465-9</w:t>
      </w:r>
    </w:p>
    <w:p w14:paraId="061934D6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CB56F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Khasawneh</w:t>
      </w:r>
      <w:proofErr w:type="spellEnd"/>
      <w:r w:rsidRPr="00B106B6">
        <w:rPr>
          <w:rFonts w:ascii="Bahnschrift" w:hAnsi="Bahnschrift"/>
        </w:rPr>
        <w:t>, A. S., Al-</w:t>
      </w:r>
      <w:proofErr w:type="spellStart"/>
      <w:r w:rsidRPr="00B106B6">
        <w:rPr>
          <w:rFonts w:ascii="Bahnschrift" w:hAnsi="Bahnschrift"/>
        </w:rPr>
        <w:t>Qatawneh</w:t>
      </w:r>
      <w:proofErr w:type="spellEnd"/>
      <w:r w:rsidRPr="00B106B6">
        <w:rPr>
          <w:rFonts w:ascii="Bahnschrift" w:hAnsi="Bahnschrift"/>
        </w:rPr>
        <w:t>, A. A., &amp; Al-</w:t>
      </w:r>
      <w:proofErr w:type="spellStart"/>
      <w:r w:rsidRPr="00B106B6">
        <w:rPr>
          <w:rFonts w:ascii="Bahnschrift" w:hAnsi="Bahnschrift"/>
        </w:rPr>
        <w:t>Qutaibi</w:t>
      </w:r>
      <w:proofErr w:type="spellEnd"/>
      <w:r w:rsidRPr="00B106B6">
        <w:rPr>
          <w:rFonts w:ascii="Bahnschrift" w:hAnsi="Bahnschrift"/>
        </w:rPr>
        <w:t xml:space="preserve">, A. F. (2021). The effect of using the technological pedagogical content knowledge (TPACK) framework on developing computational thinking skills among pre-service teachers. </w:t>
      </w:r>
      <w:r w:rsidRPr="00B106B6">
        <w:rPr>
          <w:rFonts w:ascii="Bahnschrift" w:hAnsi="Bahnschrift"/>
          <w:i/>
          <w:iCs/>
        </w:rPr>
        <w:t>Education and Information Technologies, 26</w:t>
      </w:r>
      <w:r w:rsidRPr="00B106B6">
        <w:rPr>
          <w:rFonts w:ascii="Bahnschrift" w:hAnsi="Bahnschrift"/>
        </w:rPr>
        <w:t>(6), 7247–7263. https://www.google.com/search?q=https://doi.org/10.1007/s10639-021-10651-y</w:t>
      </w:r>
    </w:p>
    <w:p w14:paraId="529925EF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8512E05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Kim, T. Y., Min, S. H., &amp; Jang, Y. (2022). Institutional support and teachers’ TPACK development: The mediating role of collaborative culture. </w:t>
      </w:r>
      <w:r w:rsidRPr="00B106B6">
        <w:rPr>
          <w:rFonts w:ascii="Bahnschrift" w:hAnsi="Bahnschrift"/>
          <w:i/>
          <w:iCs/>
        </w:rPr>
        <w:t>Education and Information Technologies, 27</w:t>
      </w:r>
      <w:r w:rsidRPr="00B106B6">
        <w:rPr>
          <w:rFonts w:ascii="Bahnschrift" w:hAnsi="Bahnschrift"/>
        </w:rPr>
        <w:t>(2), 2209–2230. https://doi.org/10.1007/s10639-021-10777-9</w:t>
      </w:r>
    </w:p>
    <w:p w14:paraId="3D5F5ABF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E291E9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Koh, J. H. L., &amp; Ching, C. K. K. (2024). Developing a multidimensional measure of teachers’ digital pedagogical capabilities informed by TPACK. </w:t>
      </w:r>
      <w:r w:rsidRPr="00B106B6">
        <w:rPr>
          <w:rFonts w:ascii="Bahnschrift" w:hAnsi="Bahnschrift"/>
          <w:i/>
          <w:iCs/>
        </w:rPr>
        <w:t>Computers &amp; Education, 191,</w:t>
      </w:r>
      <w:r w:rsidRPr="00B106B6">
        <w:rPr>
          <w:rFonts w:ascii="Bahnschrift" w:hAnsi="Bahnschrift"/>
        </w:rPr>
        <w:t xml:space="preserve"> 104642. https://www.google.com/search?q=https://doi.org/10.1016/j.compedu.2023.104642</w:t>
      </w:r>
    </w:p>
    <w:p w14:paraId="548A487A" w14:textId="77777777" w:rsidR="00244A33" w:rsidRDefault="00244A33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A865799" w14:textId="48F75BD1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Kopcha, T. J., Park, J., &amp; Wang, L. (2021). The role of teachers’ self-efficacy and belief in technology integration in predicting student outcomes. </w:t>
      </w:r>
      <w:r w:rsidRPr="00B106B6">
        <w:rPr>
          <w:rFonts w:ascii="Bahnschrift" w:hAnsi="Bahnschrift"/>
          <w:i/>
          <w:iCs/>
        </w:rPr>
        <w:t>Computers &amp; Education, 174,</w:t>
      </w:r>
      <w:r w:rsidRPr="00B106B6">
        <w:rPr>
          <w:rFonts w:ascii="Bahnschrift" w:hAnsi="Bahnschrift"/>
        </w:rPr>
        <w:t xml:space="preserve"> 104313. https://doi.org/10.1016/j.compedu.2021.104313</w:t>
      </w:r>
    </w:p>
    <w:p w14:paraId="6EDB67E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22D7176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Liu, Y., Li, S., Wang, H., &amp; Zhou, R. (2021). The relationship between TPACK and online teaching engagement: A multilevel analysis. </w:t>
      </w:r>
      <w:r w:rsidRPr="00B106B6">
        <w:rPr>
          <w:rFonts w:ascii="Bahnschrift" w:hAnsi="Bahnschrift"/>
          <w:i/>
          <w:iCs/>
        </w:rPr>
        <w:t>Educational Technology Research and Development, 69</w:t>
      </w:r>
      <w:r w:rsidRPr="00B106B6">
        <w:rPr>
          <w:rFonts w:ascii="Bahnschrift" w:hAnsi="Bahnschrift"/>
        </w:rPr>
        <w:t>(6), 3351–3373. https://www.google.com/search?q=https://doi.org/10.1007/s10639-021-10557-y</w:t>
      </w:r>
    </w:p>
    <w:p w14:paraId="5466C1C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5244676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Lü</w:t>
      </w:r>
      <w:proofErr w:type="spellEnd"/>
      <w:r w:rsidRPr="00B106B6">
        <w:rPr>
          <w:rFonts w:ascii="Bahnschrift" w:hAnsi="Bahnschrift"/>
        </w:rPr>
        <w:t xml:space="preserve">, J., Ma, W., &amp; Wang, Y. (2020). The gap between TPACK and practice in primary school science teachers: A mixed-methods study. </w:t>
      </w:r>
      <w:r w:rsidRPr="00B106B6">
        <w:rPr>
          <w:rFonts w:ascii="Bahnschrift" w:hAnsi="Bahnschrift"/>
          <w:i/>
          <w:iCs/>
        </w:rPr>
        <w:t>Journal of Educational Computing Research, 58</w:t>
      </w:r>
      <w:r w:rsidRPr="00B106B6">
        <w:rPr>
          <w:rFonts w:ascii="Bahnschrift" w:hAnsi="Bahnschrift"/>
        </w:rPr>
        <w:t>(8), 1630–1655.  ttps://www.google.com/search?q=https://doi.org/10.1177/0735633120937962</w:t>
      </w:r>
    </w:p>
    <w:p w14:paraId="5BAFD09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E1314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Mishra, P., &amp; Koehler, M. J. (2006). Technological pedagogical content knowledge (TPACK): A framework for teacher knowledge. </w:t>
      </w:r>
      <w:r w:rsidRPr="00B106B6">
        <w:rPr>
          <w:rFonts w:ascii="Bahnschrift" w:hAnsi="Bahnschrift"/>
          <w:i/>
          <w:iCs/>
        </w:rPr>
        <w:t>Teachers College Record, 108</w:t>
      </w:r>
      <w:r w:rsidRPr="00B106B6">
        <w:rPr>
          <w:rFonts w:ascii="Bahnschrift" w:hAnsi="Bahnschrift"/>
        </w:rPr>
        <w:t>(6), 1017–1054. https://doi.org/10.1111/j.1467-9620.2006.00684.x</w:t>
      </w:r>
    </w:p>
    <w:p w14:paraId="142B57A4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DCDFDEE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Organisation</w:t>
      </w:r>
      <w:proofErr w:type="spellEnd"/>
      <w:r w:rsidRPr="00B106B6">
        <w:rPr>
          <w:rFonts w:ascii="Bahnschrift" w:hAnsi="Bahnschrift"/>
        </w:rPr>
        <w:t xml:space="preserve"> for Economic Co-operation and Development (OECD). (2018). </w:t>
      </w:r>
      <w:r w:rsidRPr="00B106B6">
        <w:rPr>
          <w:rFonts w:ascii="Bahnschrift" w:hAnsi="Bahnschrift"/>
          <w:i/>
          <w:iCs/>
        </w:rPr>
        <w:t>The future of education and skills: Education 2030.</w:t>
      </w:r>
      <w:r w:rsidRPr="00B106B6">
        <w:rPr>
          <w:rFonts w:ascii="Bahnschrift" w:hAnsi="Bahnschrift"/>
        </w:rPr>
        <w:t xml:space="preserve"> OECD Publishing. https://www.oecd.org/education/2030/E2030%20Position%20Paper%20(05.04.2018).pdf</w:t>
      </w:r>
    </w:p>
    <w:p w14:paraId="42936BA7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C95B77E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Paidican</w:t>
      </w:r>
      <w:proofErr w:type="spellEnd"/>
      <w:r w:rsidRPr="00B106B6">
        <w:rPr>
          <w:rFonts w:ascii="Bahnschrift" w:hAnsi="Bahnschrift"/>
        </w:rPr>
        <w:t>, M. Á., &amp; Arredondo Herrera, P. A. (2022). Technical pedagogical content knowledge (TPACK) in Ibero-America: A literature review</w:t>
      </w:r>
      <w:r w:rsidRPr="00B106B6">
        <w:rPr>
          <w:rFonts w:ascii="Bahnschrift" w:hAnsi="Bahnschrift"/>
          <w:i/>
          <w:iCs/>
        </w:rPr>
        <w:t xml:space="preserve">. Revista de Ciencia y </w:t>
      </w:r>
      <w:proofErr w:type="spellStart"/>
      <w:r w:rsidRPr="00B106B6">
        <w:rPr>
          <w:rFonts w:ascii="Bahnschrift" w:hAnsi="Bahnschrift"/>
          <w:i/>
          <w:iCs/>
        </w:rPr>
        <w:t>Tecnología</w:t>
      </w:r>
      <w:proofErr w:type="spellEnd"/>
      <w:r w:rsidRPr="00B106B6">
        <w:rPr>
          <w:rFonts w:ascii="Bahnschrift" w:hAnsi="Bahnschrift"/>
          <w:i/>
          <w:iCs/>
        </w:rPr>
        <w:t>, 6</w:t>
      </w:r>
      <w:r w:rsidRPr="00B106B6">
        <w:rPr>
          <w:rFonts w:ascii="Bahnschrift" w:hAnsi="Bahnschrift"/>
        </w:rPr>
        <w:t>(2), 1–18. https://doi.org/10.32719/26312816.2022.6.2.9</w:t>
      </w:r>
    </w:p>
    <w:p w14:paraId="06AD1DBD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A5AA1A5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lastRenderedPageBreak/>
        <w:t>Plantado</w:t>
      </w:r>
      <w:proofErr w:type="spellEnd"/>
      <w:r w:rsidRPr="00B106B6">
        <w:rPr>
          <w:rFonts w:ascii="Bahnschrift" w:hAnsi="Bahnschrift"/>
        </w:rPr>
        <w:t xml:space="preserve">, L. T. (2020). Usage of classroom technology and the technological pedagogical content knowledge (TPACK) of mathematics teachers. </w:t>
      </w:r>
      <w:r w:rsidRPr="00B106B6">
        <w:rPr>
          <w:rFonts w:ascii="Bahnschrift" w:hAnsi="Bahnschrift"/>
          <w:i/>
          <w:iCs/>
        </w:rPr>
        <w:t>SEAMEO QITEP in Mathematics Journal, 13</w:t>
      </w:r>
      <w:r w:rsidRPr="00B106B6">
        <w:rPr>
          <w:rFonts w:ascii="Bahnschrift" w:hAnsi="Bahnschrift"/>
        </w:rPr>
        <w:t>(2), 107–120. https://journal.qitepinmath.org/index.php/seamej/article/view/175</w:t>
      </w:r>
    </w:p>
    <w:p w14:paraId="41F8037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2A8F159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Rahman, T. (2023). Choosing sampling techniques and calculating sample size. International </w:t>
      </w:r>
      <w:r w:rsidRPr="00B106B6">
        <w:rPr>
          <w:rFonts w:ascii="Bahnschrift" w:hAnsi="Bahnschrift"/>
          <w:i/>
          <w:iCs/>
        </w:rPr>
        <w:t>Journal of Technological Innovation, Training and Education, 3</w:t>
      </w:r>
      <w:r w:rsidRPr="00B106B6">
        <w:rPr>
          <w:rFonts w:ascii="Bahnschrift" w:hAnsi="Bahnschrift"/>
        </w:rPr>
        <w:t>(2), 113–128. https://ejournal.upi.edu/index.php/IJoTis/article/view/75472</w:t>
      </w:r>
    </w:p>
    <w:p w14:paraId="063FC15F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6EA0B6A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Resnik, D. B. (2020). </w:t>
      </w:r>
      <w:r w:rsidRPr="00B106B6">
        <w:rPr>
          <w:rFonts w:ascii="Bahnschrift" w:hAnsi="Bahnschrift"/>
          <w:i/>
          <w:iCs/>
        </w:rPr>
        <w:t>Research ethics: Principles, problems, and solutions.</w:t>
      </w:r>
      <w:r w:rsidRPr="00B106B6">
        <w:rPr>
          <w:rFonts w:ascii="Bahnschrift" w:hAnsi="Bahnschrift"/>
        </w:rPr>
        <w:t xml:space="preserve"> Cambridge University Press.</w:t>
      </w:r>
    </w:p>
    <w:p w14:paraId="6BC4BA4C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52BD8D0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Scherer, R., </w:t>
      </w:r>
      <w:proofErr w:type="spellStart"/>
      <w:r w:rsidRPr="00B106B6">
        <w:rPr>
          <w:rFonts w:ascii="Bahnschrift" w:hAnsi="Bahnschrift"/>
        </w:rPr>
        <w:t>Tondeur</w:t>
      </w:r>
      <w:proofErr w:type="spellEnd"/>
      <w:r w:rsidRPr="00B106B6">
        <w:rPr>
          <w:rFonts w:ascii="Bahnschrift" w:hAnsi="Bahnschrift"/>
        </w:rPr>
        <w:t xml:space="preserve">, J., &amp; Aldemir, T. (2021). The relationship between TPACK and teachers’ technology-supported practices: A meta-analysis. </w:t>
      </w:r>
      <w:r w:rsidRPr="00B106B6">
        <w:rPr>
          <w:rFonts w:ascii="Bahnschrift" w:hAnsi="Bahnschrift"/>
          <w:i/>
          <w:iCs/>
        </w:rPr>
        <w:t>Educational Research Review, 33,</w:t>
      </w:r>
      <w:r w:rsidRPr="00B106B6">
        <w:rPr>
          <w:rFonts w:ascii="Bahnschrift" w:hAnsi="Bahnschrift"/>
        </w:rPr>
        <w:t xml:space="preserve"> 100388.  </w:t>
      </w:r>
      <w:r w:rsidRPr="00B106B6">
        <w:rPr>
          <w:rFonts w:ascii="Bahnschrift" w:hAnsi="Bahnschrift"/>
          <w:sz w:val="21"/>
          <w:szCs w:val="21"/>
        </w:rPr>
        <w:t>ttps://doi.org/10.1016/j.edurev.2021.100388</w:t>
      </w:r>
    </w:p>
    <w:p w14:paraId="2E299049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B910994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Scribbr</w:t>
      </w:r>
      <w:proofErr w:type="spellEnd"/>
      <w:r w:rsidRPr="00B106B6">
        <w:rPr>
          <w:rFonts w:ascii="Bahnschrift" w:hAnsi="Bahnschrift"/>
        </w:rPr>
        <w:t xml:space="preserve">. (2021). </w:t>
      </w:r>
      <w:r w:rsidRPr="00B106B6">
        <w:rPr>
          <w:rFonts w:ascii="Bahnschrift" w:hAnsi="Bahnschrift"/>
          <w:i/>
          <w:iCs/>
        </w:rPr>
        <w:t>Ethical considerations in research: Types &amp; examples.</w:t>
      </w:r>
      <w:r w:rsidRPr="00B106B6">
        <w:rPr>
          <w:rFonts w:ascii="Bahnschrift" w:hAnsi="Bahnschrift"/>
        </w:rPr>
        <w:t xml:space="preserve"> </w:t>
      </w:r>
      <w:proofErr w:type="spellStart"/>
      <w:r w:rsidRPr="00B106B6">
        <w:rPr>
          <w:rFonts w:ascii="Bahnschrift" w:hAnsi="Bahnschrift"/>
        </w:rPr>
        <w:t>Scribbr</w:t>
      </w:r>
      <w:proofErr w:type="spellEnd"/>
      <w:r w:rsidRPr="00B106B6">
        <w:rPr>
          <w:rFonts w:ascii="Bahnschrift" w:hAnsi="Bahnschrift"/>
        </w:rPr>
        <w:t>. https://www.scribbr.com/methodology/research-ethics/</w:t>
      </w:r>
    </w:p>
    <w:p w14:paraId="56292A10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43F839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Sun, Y., Hu, C., &amp; Cai, C. (2020). Examining the relationship between teachers' professional development and TPACK: A structural equation modeling approach. </w:t>
      </w:r>
      <w:r w:rsidRPr="00B106B6">
        <w:rPr>
          <w:rFonts w:ascii="Bahnschrift" w:hAnsi="Bahnschrift"/>
          <w:i/>
          <w:iCs/>
        </w:rPr>
        <w:t>Journal of Computer Assisted Learning, 36</w:t>
      </w:r>
      <w:r w:rsidRPr="00B106B6">
        <w:rPr>
          <w:rFonts w:ascii="Bahnschrift" w:hAnsi="Bahnschrift"/>
        </w:rPr>
        <w:t>(6), 842–853. https://doi.org/10.1111/jcal.12423</w:t>
      </w:r>
    </w:p>
    <w:p w14:paraId="13A871F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40296527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Sweeney, L. K., Clarke, V., &amp; Higgs, S. (2020). Digital technology in rural K-12 classrooms: A systematic review. </w:t>
      </w:r>
      <w:r w:rsidRPr="00B106B6">
        <w:rPr>
          <w:rFonts w:ascii="Bahnschrift" w:hAnsi="Bahnschrift"/>
          <w:i/>
          <w:iCs/>
        </w:rPr>
        <w:t>Educational Technology Research and Development, 68</w:t>
      </w:r>
      <w:r w:rsidRPr="00B106B6">
        <w:rPr>
          <w:rFonts w:ascii="Bahnschrift" w:hAnsi="Bahnschrift"/>
        </w:rPr>
        <w:t>(3), 1181–1203. https://doi.org/10.1007/s11423-019-09752-9</w:t>
      </w:r>
    </w:p>
    <w:p w14:paraId="0F1A612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20D38A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Tirri, K. (2021). Contemporary teacher education: A global perspective—Introduction to a special collection of research. </w:t>
      </w:r>
      <w:r w:rsidRPr="00B106B6">
        <w:rPr>
          <w:rFonts w:ascii="Bahnschrift" w:hAnsi="Bahnschrift"/>
          <w:i/>
          <w:iCs/>
        </w:rPr>
        <w:t>Education Sciences, 11</w:t>
      </w:r>
      <w:r w:rsidRPr="00B106B6">
        <w:rPr>
          <w:rFonts w:ascii="Bahnschrift" w:hAnsi="Bahnschrift"/>
        </w:rPr>
        <w:t>(7), 340. https://doi.org/10.3390/educsci11070340</w:t>
      </w:r>
    </w:p>
    <w:p w14:paraId="50426C2D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F3CE59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B106B6">
        <w:rPr>
          <w:rFonts w:ascii="Bahnschrift" w:hAnsi="Bahnschrift"/>
        </w:rPr>
        <w:t>Tondeur</w:t>
      </w:r>
      <w:proofErr w:type="spellEnd"/>
      <w:r w:rsidRPr="00B106B6">
        <w:rPr>
          <w:rFonts w:ascii="Bahnschrift" w:hAnsi="Bahnschrift"/>
        </w:rPr>
        <w:t xml:space="preserve">, J., van Braak, J., &amp; </w:t>
      </w:r>
      <w:proofErr w:type="spellStart"/>
      <w:r w:rsidRPr="00B106B6">
        <w:rPr>
          <w:rFonts w:ascii="Bahnschrift" w:hAnsi="Bahnschrift"/>
        </w:rPr>
        <w:t>Poortman</w:t>
      </w:r>
      <w:proofErr w:type="spellEnd"/>
      <w:r w:rsidRPr="00B106B6">
        <w:rPr>
          <w:rFonts w:ascii="Bahnschrift" w:hAnsi="Bahnschrift"/>
        </w:rPr>
        <w:t xml:space="preserve">, S. H. (2024). From intention to practice: A TPACK perspective on technology integration in teacher education. </w:t>
      </w:r>
      <w:r w:rsidRPr="00B106B6">
        <w:rPr>
          <w:rFonts w:ascii="Bahnschrift" w:hAnsi="Bahnschrift"/>
          <w:i/>
          <w:iCs/>
        </w:rPr>
        <w:t>Teaching and Teacher Education, 139,</w:t>
      </w:r>
      <w:r w:rsidRPr="00B106B6">
        <w:rPr>
          <w:rFonts w:ascii="Bahnschrift" w:hAnsi="Bahnschrift"/>
        </w:rPr>
        <w:t xml:space="preserve"> 104446. https://www.google.com/search?q=https://doi.org/10.1016/j.tate.2024.104446</w:t>
      </w:r>
    </w:p>
    <w:p w14:paraId="7E40001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851057D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Tshabalala, M., &amp; Mpungose, C. B. (2021). The effects of first and second-order barriers on the integration of mobile learning in rural South African schools. South </w:t>
      </w:r>
      <w:r w:rsidRPr="00B106B6">
        <w:rPr>
          <w:rFonts w:ascii="Bahnschrift" w:hAnsi="Bahnschrift"/>
          <w:i/>
          <w:iCs/>
        </w:rPr>
        <w:t>African Journal of Education, 41</w:t>
      </w:r>
      <w:r w:rsidRPr="00B106B6">
        <w:rPr>
          <w:rFonts w:ascii="Bahnschrift" w:hAnsi="Bahnschrift"/>
        </w:rPr>
        <w:t>(4), Article 4. https://www.google.com/search?q=https://doi.org/10.15700/saje.v41n4a1999</w:t>
      </w:r>
    </w:p>
    <w:p w14:paraId="574C8C0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EA435D1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Voogt, J., Fisser, P., Good, J., Dinh, T. N., &amp; </w:t>
      </w:r>
      <w:proofErr w:type="spellStart"/>
      <w:r w:rsidRPr="00B106B6">
        <w:rPr>
          <w:rFonts w:ascii="Bahnschrift" w:hAnsi="Bahnschrift"/>
        </w:rPr>
        <w:t>Tondeur</w:t>
      </w:r>
      <w:proofErr w:type="spellEnd"/>
      <w:r w:rsidRPr="00B106B6">
        <w:rPr>
          <w:rFonts w:ascii="Bahnschrift" w:hAnsi="Bahnschrift"/>
        </w:rPr>
        <w:t xml:space="preserve">, J. (2020). TPACK in action: Transforming teacher education into a TPACK-based design program. </w:t>
      </w:r>
      <w:r w:rsidRPr="00B106B6">
        <w:rPr>
          <w:rFonts w:ascii="Bahnschrift" w:hAnsi="Bahnschrift"/>
          <w:i/>
          <w:iCs/>
        </w:rPr>
        <w:t>Journal of Research on Technology in Education, 52</w:t>
      </w:r>
      <w:r w:rsidRPr="00B106B6">
        <w:rPr>
          <w:rFonts w:ascii="Bahnschrift" w:hAnsi="Bahnschrift"/>
        </w:rPr>
        <w:t xml:space="preserve">(2), 163–176. </w:t>
      </w:r>
      <w:r w:rsidRPr="00B106B6">
        <w:rPr>
          <w:rFonts w:ascii="Bahnschrift" w:hAnsi="Bahnschrift"/>
          <w:sz w:val="21"/>
          <w:szCs w:val="21"/>
        </w:rPr>
        <w:t>https://www.google.com/search?q=https://doi.org/10.1080/15391523.2019.1678149</w:t>
      </w:r>
    </w:p>
    <w:p w14:paraId="6CB16DE3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DD18AEF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Wang, W., Hou, H., &amp; Li, M. (2025). Teachers' understanding of technology usage in rural schools: Challenges, training needs, and a conceptual framework. </w:t>
      </w:r>
      <w:r w:rsidRPr="00B106B6">
        <w:rPr>
          <w:rFonts w:ascii="Bahnschrift" w:hAnsi="Bahnschrift"/>
          <w:i/>
          <w:iCs/>
        </w:rPr>
        <w:t>Frontiers in Education, 10,</w:t>
      </w:r>
      <w:r w:rsidRPr="00B106B6">
        <w:rPr>
          <w:rFonts w:ascii="Bahnschrift" w:hAnsi="Bahnschrift"/>
        </w:rPr>
        <w:t xml:space="preserve"> 1548457. </w:t>
      </w:r>
      <w:r w:rsidRPr="00B106B6">
        <w:rPr>
          <w:rFonts w:ascii="Bahnschrift" w:hAnsi="Bahnschrift"/>
          <w:sz w:val="20"/>
          <w:szCs w:val="20"/>
        </w:rPr>
        <w:t>https://doi.org/10.3389/feduc.2025.1548457</w:t>
      </w:r>
    </w:p>
    <w:p w14:paraId="1ACBDB34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9A50E6B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B106B6">
        <w:rPr>
          <w:rFonts w:ascii="Bahnschrift" w:hAnsi="Bahnschrift"/>
        </w:rPr>
        <w:t xml:space="preserve">Yurdakul, A., Odabaş, H. Ü., &amp; </w:t>
      </w:r>
      <w:proofErr w:type="spellStart"/>
      <w:r w:rsidRPr="00B106B6">
        <w:rPr>
          <w:rFonts w:ascii="Bahnschrift" w:hAnsi="Bahnschrift"/>
        </w:rPr>
        <w:t>Gürer</w:t>
      </w:r>
      <w:proofErr w:type="spellEnd"/>
      <w:r w:rsidRPr="00B106B6">
        <w:rPr>
          <w:rFonts w:ascii="Bahnschrift" w:hAnsi="Bahnschrift"/>
        </w:rPr>
        <w:t xml:space="preserve">, C. (2021). The predictive power of TPACK for technology integration in education: A structural equation modeling study. </w:t>
      </w:r>
      <w:r w:rsidRPr="00B106B6">
        <w:rPr>
          <w:rFonts w:ascii="Bahnschrift" w:hAnsi="Bahnschrift"/>
          <w:i/>
          <w:iCs/>
        </w:rPr>
        <w:t>Education and Information Technologies, 26</w:t>
      </w:r>
      <w:r w:rsidRPr="00B106B6">
        <w:rPr>
          <w:rFonts w:ascii="Bahnschrift" w:hAnsi="Bahnschrift"/>
        </w:rPr>
        <w:t xml:space="preserve">(4), 4811–4830. </w:t>
      </w:r>
    </w:p>
    <w:p w14:paraId="6C26DF02" w14:textId="77777777" w:rsidR="00AE32FB" w:rsidRPr="00B106B6" w:rsidRDefault="00AE32FB" w:rsidP="00767F5E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00607E5" w14:textId="2A463C26" w:rsidR="00BE2113" w:rsidRPr="00B106B6" w:rsidRDefault="00AE32FB" w:rsidP="00767F5E">
      <w:pPr>
        <w:spacing w:after="0" w:line="240" w:lineRule="auto"/>
        <w:ind w:left="720" w:hanging="720"/>
      </w:pPr>
      <w:r w:rsidRPr="00B106B6">
        <w:rPr>
          <w:rFonts w:ascii="Bahnschrift" w:hAnsi="Bahnschrift"/>
        </w:rPr>
        <w:t xml:space="preserve">Zhang, Y., Chai, C. S., &amp; Fan, X. (2022). Unpacking the complexity of teacher professional vision in technology-integrated instruction: A TPACK-based model. </w:t>
      </w:r>
      <w:r w:rsidRPr="00B106B6">
        <w:rPr>
          <w:rFonts w:ascii="Bahnschrift" w:hAnsi="Bahnschrift"/>
          <w:i/>
          <w:iCs/>
        </w:rPr>
        <w:t>British Journal of Educational Technology, 53</w:t>
      </w:r>
      <w:r w:rsidRPr="00B106B6">
        <w:rPr>
          <w:rFonts w:ascii="Bahnschrift" w:hAnsi="Bahnschrift"/>
        </w:rPr>
        <w:t>(3), 598–617. https://doi.org/10.1111/bjet.13192</w:t>
      </w:r>
    </w:p>
    <w:sectPr w:rsidR="00BE2113" w:rsidRPr="00B106B6" w:rsidSect="00AE2C6C">
      <w:headerReference w:type="default" r:id="rId8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A94710" w14:textId="77777777" w:rsidR="004C4544" w:rsidRDefault="004C4544" w:rsidP="00290EE2">
      <w:pPr>
        <w:spacing w:after="0" w:line="240" w:lineRule="auto"/>
      </w:pPr>
      <w:r>
        <w:separator/>
      </w:r>
    </w:p>
  </w:endnote>
  <w:endnote w:type="continuationSeparator" w:id="0">
    <w:p w14:paraId="341034DA" w14:textId="77777777" w:rsidR="004C4544" w:rsidRDefault="004C4544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F7B4BF" w14:textId="77777777" w:rsidR="004C4544" w:rsidRDefault="004C4544" w:rsidP="00290EE2">
      <w:pPr>
        <w:spacing w:after="0" w:line="240" w:lineRule="auto"/>
      </w:pPr>
      <w:r>
        <w:separator/>
      </w:r>
    </w:p>
  </w:footnote>
  <w:footnote w:type="continuationSeparator" w:id="0">
    <w:p w14:paraId="7874AEA8" w14:textId="77777777" w:rsidR="004C4544" w:rsidRDefault="004C4544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854B9"/>
    <w:rsid w:val="00085B6A"/>
    <w:rsid w:val="000905B2"/>
    <w:rsid w:val="000F5057"/>
    <w:rsid w:val="00194D66"/>
    <w:rsid w:val="001B077E"/>
    <w:rsid w:val="001D4039"/>
    <w:rsid w:val="001F54EA"/>
    <w:rsid w:val="00244A33"/>
    <w:rsid w:val="00260A04"/>
    <w:rsid w:val="00290EE2"/>
    <w:rsid w:val="00330D2C"/>
    <w:rsid w:val="00370561"/>
    <w:rsid w:val="003970FD"/>
    <w:rsid w:val="003F04E4"/>
    <w:rsid w:val="004241DB"/>
    <w:rsid w:val="00451A1D"/>
    <w:rsid w:val="004C4544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4F90"/>
    <w:rsid w:val="00755F49"/>
    <w:rsid w:val="00767F5E"/>
    <w:rsid w:val="00792AC0"/>
    <w:rsid w:val="007A4C79"/>
    <w:rsid w:val="007E1A12"/>
    <w:rsid w:val="007F4A99"/>
    <w:rsid w:val="00814436"/>
    <w:rsid w:val="00847EF6"/>
    <w:rsid w:val="00866E71"/>
    <w:rsid w:val="008C5C64"/>
    <w:rsid w:val="008E0D92"/>
    <w:rsid w:val="008F2867"/>
    <w:rsid w:val="00975576"/>
    <w:rsid w:val="00991E5A"/>
    <w:rsid w:val="009C0634"/>
    <w:rsid w:val="00A949FE"/>
    <w:rsid w:val="00AE2C6C"/>
    <w:rsid w:val="00AE32FB"/>
    <w:rsid w:val="00AE75F0"/>
    <w:rsid w:val="00B106B6"/>
    <w:rsid w:val="00B52DD2"/>
    <w:rsid w:val="00BE2113"/>
    <w:rsid w:val="00C349FB"/>
    <w:rsid w:val="00C4676A"/>
    <w:rsid w:val="00D3362E"/>
    <w:rsid w:val="00D40F41"/>
    <w:rsid w:val="00D56D5A"/>
    <w:rsid w:val="00D96402"/>
    <w:rsid w:val="00DC7E96"/>
    <w:rsid w:val="00E02438"/>
    <w:rsid w:val="00E5333A"/>
    <w:rsid w:val="00E84A47"/>
    <w:rsid w:val="00EA227F"/>
    <w:rsid w:val="00EC4E5D"/>
    <w:rsid w:val="00FE2FD1"/>
    <w:rsid w:val="00FE4A12"/>
    <w:rsid w:val="00FF0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www.bera.ac.uk/publication/ethical-guidelines-for-educational-research-fifth-edition-2024contentknowledg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5</Pages>
  <Words>1692</Words>
  <Characters>9650</Characters>
  <Application>Microsoft Office Word</Application>
  <DocSecurity>0</DocSecurity>
  <Lines>80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Carl Angelo Cajala</cp:lastModifiedBy>
  <cp:revision>26</cp:revision>
  <cp:lastPrinted>2026-02-21T05:03:00Z</cp:lastPrinted>
  <dcterms:created xsi:type="dcterms:W3CDTF">2025-12-03T11:08:00Z</dcterms:created>
  <dcterms:modified xsi:type="dcterms:W3CDTF">2026-03-04T15:57:00Z</dcterms:modified>
</cp:coreProperties>
</file>