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63E53" w14:textId="77777777" w:rsidR="00172A4A" w:rsidRPr="00172A4A" w:rsidRDefault="00172A4A" w:rsidP="00172A4A">
      <w:pPr>
        <w:tabs>
          <w:tab w:val="left" w:pos="1260"/>
        </w:tabs>
        <w:spacing w:after="0" w:line="240" w:lineRule="auto"/>
        <w:jc w:val="both"/>
        <w:rPr>
          <w:rFonts w:ascii="Arial Rounded MT Bold" w:hAnsi="Arial Rounded MT Bold" w:cs="Arial"/>
          <w:b/>
          <w:bCs/>
        </w:rPr>
      </w:pPr>
      <w:r w:rsidRPr="00172A4A">
        <w:rPr>
          <w:rFonts w:ascii="Arial Rounded MT Bold" w:hAnsi="Arial Rounded MT Bold" w:cs="Arial"/>
          <w:b/>
          <w:bCs/>
        </w:rPr>
        <w:t>REFERENCES</w:t>
      </w:r>
    </w:p>
    <w:p w14:paraId="6051CA38" w14:textId="77777777" w:rsidR="00172A4A" w:rsidRPr="00172A4A" w:rsidRDefault="00172A4A" w:rsidP="00172A4A">
      <w:pPr>
        <w:tabs>
          <w:tab w:val="left" w:pos="1260"/>
        </w:tabs>
        <w:spacing w:after="0" w:line="240" w:lineRule="auto"/>
        <w:jc w:val="both"/>
        <w:rPr>
          <w:rFonts w:ascii="Bahnschrift" w:hAnsi="Bahnschrift" w:cs="Arial"/>
          <w:b/>
          <w:bCs/>
        </w:rPr>
      </w:pPr>
    </w:p>
    <w:p w14:paraId="3CC7BEE7" w14:textId="26CEA4FE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AbdulRab, H. (2023). Teacher Professional Development in the 21st Century. African Journal</w:t>
      </w:r>
      <w:r w:rsidR="00C366B5">
        <w:rPr>
          <w:rFonts w:ascii="Bahnschrift" w:hAnsi="Bahnschrift" w:cs="Arial"/>
        </w:rPr>
        <w:t xml:space="preserve"> </w:t>
      </w:r>
      <w:r w:rsidRPr="00172A4A">
        <w:rPr>
          <w:rFonts w:ascii="Bahnschrift" w:hAnsi="Bahnschrift" w:cs="Arial"/>
        </w:rPr>
        <w:t>of</w:t>
      </w:r>
      <w:r w:rsidRPr="00172A4A">
        <w:rPr>
          <w:rFonts w:ascii="Bahnschrift" w:hAnsi="Bahnschrift" w:cs="Arial"/>
        </w:rPr>
        <w:tab/>
        <w:t>Education and Practice, 9(4),</w:t>
      </w:r>
      <w:r w:rsidRPr="00172A4A">
        <w:rPr>
          <w:rFonts w:ascii="Bahnschrift" w:hAnsi="Bahnschrift" w:cs="Arial"/>
        </w:rPr>
        <w:tab/>
        <w:t xml:space="preserve">39–50. </w:t>
      </w:r>
      <w:hyperlink r:id="rId7" w:history="1">
        <w:r w:rsidRPr="00172A4A">
          <w:rPr>
            <w:rStyle w:val="Hyperlink"/>
            <w:rFonts w:ascii="Bahnschrift" w:hAnsi="Bahnschrift" w:cs="Arial"/>
            <w:color w:val="auto"/>
            <w:sz w:val="21"/>
            <w:szCs w:val="21"/>
            <w:u w:val="none"/>
          </w:rPr>
          <w:t>https://doi.org/10.47604/ajep.2237</w:t>
        </w:r>
      </w:hyperlink>
    </w:p>
    <w:p w14:paraId="55F387B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AAA9BF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Açıkgöz, T., &amp; Babadoğan, M. C. (2021). COMPETENCY-BASED EDUCATION: THEORY AND PRACTICE. Psycho-Educational Research Reviews, 10(3). </w:t>
      </w:r>
      <w:hyperlink r:id="rId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https://doi.org/10.52963/perr_biruni_v10.n3.06</w:t>
        </w:r>
      </w:hyperlink>
    </w:p>
    <w:p w14:paraId="7E2D87A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3B9EB8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Ahmed, S. A., Hegazy, N. N., Archana Prabu Kumar, Abouzeid, E., Wasfy, N. F., Atta, K., Doaa Wael, &amp; Hamdy, H. (2022). A guide to best practice in faculty development for health professions schools: a qualitative analysis. BMC Medical Education, 22(1). </w:t>
      </w:r>
      <w:hyperlink r:id="rId9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https://doi.org/10.1186/s12909-022-03208-x</w:t>
        </w:r>
      </w:hyperlink>
    </w:p>
    <w:p w14:paraId="7E8CABF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5AE4FD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Aindra, A. D., Wibawa, A. P., &amp; Nurhadi, D. (2022). Teacher’s competence and performance: A systematic theoretical study. International Journal of Education and Learning, 4(1), 65–80. </w:t>
      </w:r>
      <w:hyperlink r:id="rId10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https://doi.org/10.31763/ijele.v4i1.397</w:t>
        </w:r>
      </w:hyperlink>
    </w:p>
    <w:p w14:paraId="3B38CF2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D70F1D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Alemdar, M., &amp; Aytaç, A. (2022). The impact of teacher’s educational philosophy tendencies on their curriculum autonomy. Journal of Pedagogical Research, 6(1). </w:t>
      </w:r>
      <w:hyperlink r:id="rId1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https://doi.org/10.33902/jpr.2022.166</w:t>
        </w:r>
      </w:hyperlink>
    </w:p>
    <w:p w14:paraId="40FAFF6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823F524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Ammar, M., Al-Thani, N. J., &amp; Ahmad, Z. (2024). Role of pedagogical approaches in fostering innovation among K-12 students in STEM education. Social Sciences &amp; Humanities Open, 9, 100839–100839. </w:t>
      </w:r>
      <w:hyperlink r:id="rId1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https://doi.org/10.1016/j.ssaho.2024.100839</w:t>
        </w:r>
      </w:hyperlink>
    </w:p>
    <w:p w14:paraId="16805C2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55C9B4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Ancho, I., &amp; Arrieta, G. (2021). Filipino Teacher Professional Development in the New Normal. Education &amp; Self Development, 16(3), 25–43. </w:t>
      </w:r>
      <w:hyperlink r:id="rId13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https://doi.org/10.26907/esd.16.3.04</w:t>
        </w:r>
      </w:hyperlink>
    </w:p>
    <w:p w14:paraId="5CBE2C2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6B12FA3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Ann, A., &amp; Macam, F. (n.d.). What’s behind a policy? Examining the ideological intents of teacher professional standards in the Philippines. The International Education Journal: Comparative Perspectives, 21(2), 2022. </w:t>
      </w:r>
      <w:hyperlink r:id="rId14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https://files.eric.ed.gov/fulltext/EJ1373496.pdf</w:t>
        </w:r>
      </w:hyperlink>
    </w:p>
    <w:p w14:paraId="567D34A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C5A3D4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Arthur, J. (2024). Philosophies of Catholic Education. In Directory of Open access Books (OAPEN Foundation). </w:t>
      </w:r>
      <w:hyperlink r:id="rId1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https://doi.org/10.4324/9781003486435</w:t>
        </w:r>
      </w:hyperlink>
    </w:p>
    <w:p w14:paraId="4CEE306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8C498B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Aulén, A.-M., Pakarinen, E., Feldt, T., &amp; Lerkkanen, M.-K. (2021). Teacher coping profiles in relation to teacher well-being: A mixed method approach. Teaching and Teacher Education, 102, 103323. </w:t>
      </w:r>
      <w:hyperlink r:id="rId1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https://doi.org/10.1016/j.tate.2021.10332</w:t>
        </w:r>
      </w:hyperlink>
    </w:p>
    <w:p w14:paraId="5922A8F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1BA31A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Baporikar, N. (2022). Performance Management System Implementation Challenges in State-Owned Enterprises. International Journal of Project Management and Productivity Assessment, 10(1), 1–17. </w:t>
      </w:r>
      <w:hyperlink r:id="rId17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https://doi.org/10.4018/ijpmpa.310017</w:t>
        </w:r>
      </w:hyperlink>
    </w:p>
    <w:p w14:paraId="7F0FA68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674D1E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Bilal, G. S. Y., &amp; Chen, S. (2019). The impact and effectiveness of faculty Development program in fostering the faculty’s knowledge, skills, and professional competence: A systematic review and meta-analysis. Saudi Journal of Biological Sciences, 26(4),688–697. </w:t>
      </w:r>
      <w:hyperlink r:id="rId1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https://doi.org/10.1016/j.sjbs.2017.10.02</w:t>
        </w:r>
      </w:hyperlink>
    </w:p>
    <w:p w14:paraId="1AA64A3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878EC2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Bin Mubayrik, H. F. (2020). New trends in formative-summative evaluations for adult education. SAGE Open, 10(3), 1–13. </w:t>
      </w:r>
      <w:hyperlink r:id="rId19" w:history="1">
        <w:r w:rsidRPr="00172A4A">
          <w:rPr>
            <w:rStyle w:val="Hyperlink"/>
            <w:rFonts w:ascii="Bahnschrift" w:hAnsi="Bahnschrift" w:cs="Arial"/>
            <w:color w:val="auto"/>
            <w:sz w:val="21"/>
            <w:szCs w:val="21"/>
            <w:u w:val="none"/>
          </w:rPr>
          <w:t>https://doi.org/10.1177/2158244020941006</w:t>
        </w:r>
      </w:hyperlink>
    </w:p>
    <w:p w14:paraId="52087067" w14:textId="77777777" w:rsidR="00172A4A" w:rsidRPr="00172A4A" w:rsidRDefault="00172A4A" w:rsidP="00172A4A">
      <w:pPr>
        <w:spacing w:after="0" w:line="240" w:lineRule="auto"/>
        <w:jc w:val="both"/>
        <w:rPr>
          <w:rFonts w:ascii="Bahnschrift" w:hAnsi="Bahnschrift" w:cs="Arial"/>
        </w:rPr>
      </w:pPr>
    </w:p>
    <w:p w14:paraId="28CD105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Cabaron, G. J., &amp; Oco, R. M. (2023). Teachers’ Level of Motivation and Job Satisfaction. Asian Journal of Education and Social Studies, 45(1), 1–9. </w:t>
      </w:r>
      <w:hyperlink r:id="rId20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https://doi.org/10.9734/ajess/2023/v45i1971</w:t>
        </w:r>
      </w:hyperlink>
    </w:p>
    <w:p w14:paraId="5DF882D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1BF620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Capistrano, E.P. and Tamayo., M.A.L. (2025). Comprehensive Literature Review of Career Progression of Teachers in the Philippines. ERIC. </w:t>
      </w:r>
      <w:hyperlink r:id="rId2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https://eric.ed.gov/?q=korean+panda+live+2025&amp;pg=1268&amp;id=ED674461</w:t>
        </w:r>
      </w:hyperlink>
    </w:p>
    <w:p w14:paraId="4620285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AB8793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Carney, E., Zhang, X., Charsha, A., Taylor, J., &amp; Hoshaw, J. (2022). Formative assessment helps students learn over time: Why aren’t we paying more attention to it?</w:t>
      </w:r>
      <w:r w:rsidRPr="00172A4A">
        <w:rPr>
          <w:rFonts w:ascii="Bahnschrift" w:hAnsi="Bahnschrift"/>
        </w:rPr>
        <w:t xml:space="preserve"> </w:t>
      </w:r>
      <w:r w:rsidRPr="00172A4A">
        <w:rPr>
          <w:rFonts w:ascii="Bahnschrift" w:hAnsi="Bahnschrift" w:cs="Arial"/>
        </w:rPr>
        <w:t xml:space="preserve">Intersection; A journal at the intersection of assessment and learning, 4(1). </w:t>
      </w:r>
      <w:hyperlink r:id="rId2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https://files.eric.ed.gov/fulltext/EJ1386053.pdf</w:t>
        </w:r>
      </w:hyperlink>
    </w:p>
    <w:p w14:paraId="720FAE4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E9E2F43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Chowdhury, A., &amp; Shil, N. C. (2022). Understanding change management in organizational context: revisiting literature. Management and Entrepreneurship: Trends of Development, 1(19), 28–43. </w:t>
      </w:r>
      <w:hyperlink r:id="rId23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https://doi.org/10.26661/2522-1566/2022- 1/19-03</w:t>
        </w:r>
      </w:hyperlink>
    </w:p>
    <w:p w14:paraId="75880A3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EFC908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Crispino, E. Y., &amp; Moyani, G. C. (2023). Professional Developmental Needs of Teachers. Polaris Global Journal of Scholarly Research and Trends, 2(4), 14–24. </w:t>
      </w:r>
      <w:hyperlink r:id="rId24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https://doi.org/10.58429/pgjsrt.v2n4a89</w:t>
        </w:r>
      </w:hyperlink>
    </w:p>
    <w:p w14:paraId="3A41A63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392931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Davis, R., &amp; Franchi, L. (2021). Catholic Education and the Idea of Curriculum. Journal of Catholic Education, 24(2), 104–119. </w:t>
      </w:r>
      <w:hyperlink r:id="rId2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https://doi.org/10.15365/joce.2402062021</w:t>
        </w:r>
      </w:hyperlink>
    </w:p>
    <w:p w14:paraId="29212CD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8C25EB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Dawadi, S. (2020). Thematic Analysis Approach: A Step-by-Step Guide for ELT Research Practitioners. Journal of NELTA, 25(1-2), 62–71. </w:t>
      </w:r>
      <w:hyperlink r:id="rId2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https://files.eric.ed.gov/fulltext/ED612353.pdf</w:t>
        </w:r>
      </w:hyperlink>
    </w:p>
    <w:p w14:paraId="53B8832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88D1004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Day, C., Sammons, P., &amp; Gorgen, K. (2020). Successful school leadership (pp. 1–59). </w:t>
      </w:r>
      <w:hyperlink r:id="rId27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https://files.eric.ed.gov/fulltext/ED614324.pdf</w:t>
        </w:r>
      </w:hyperlink>
    </w:p>
    <w:p w14:paraId="06AC4BE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AE8F70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de Jong, L., Meirink, J., &amp; Admiraal, W. (2022). School-based collaboration as a learning context for teachers: A systematic review. International Journal of Educational Research, 112(1), 101927. </w:t>
      </w:r>
      <w:hyperlink r:id="rId2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https://doi.org/10.1016/j.ijer.2022.101927</w:t>
        </w:r>
      </w:hyperlink>
    </w:p>
    <w:p w14:paraId="765A532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2362B63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DepED. (2017). DO 42, s. 2017 – National Adaptation and Implementation of the Philippine Professional Standards for Teachers. </w:t>
      </w:r>
      <w:hyperlink r:id="rId29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http://www.deped.gov.ph/orders/do42-s-2017</w:t>
        </w:r>
      </w:hyperlink>
    </w:p>
    <w:p w14:paraId="732B2B6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A2E438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  <w:lang w:eastAsia="en-PH"/>
        </w:rPr>
        <w:t>Doherty, I. (2011). Evaluating the Impact of Professional Development on Teaching Practice: Research Findings and Future Research Directions. US-China Education Review A, 5. 703-714.</w:t>
      </w:r>
    </w:p>
    <w:p w14:paraId="3BE25D4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6222E1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Drexel University School of Education. (2020). How to Integrate Technology in the Classroom. Drexel University School of Education. </w:t>
      </w:r>
      <w:hyperlink r:id="rId30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https://drexel.edu/soe/resources/student-teaching/advice/how-to-use-technology-in- the-classroom/</w:t>
        </w:r>
      </w:hyperlink>
    </w:p>
    <w:p w14:paraId="184ED70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39C546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Eden, C. A., Chisom, O. N., &amp; Adeniyi, I. S. (2024). Parent and Community Involvement in Education:  Strengthening Partnerships for Social Improvement. International Journal of Applied Research in Social Sciences, 6(3), 372–382. </w:t>
      </w:r>
      <w:hyperlink r:id="rId3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https://doi.org/10.51594/ijarss.v6i3.894</w:t>
        </w:r>
      </w:hyperlink>
    </w:p>
    <w:p w14:paraId="3F5ECEF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3374BA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Favre, D. E., Bach, D. J., &amp; Wheeler, L. B. (2021). Measuring institutional transformation: a multifaceted assessment of a new faculty development program. Journal of Research in Innovative Teaching &amp; Learning, 14(3), 378–398. </w:t>
      </w:r>
      <w:hyperlink r:id="rId3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https://doi.org/10.1108/jrit-04-2020-0023</w:t>
        </w:r>
      </w:hyperlink>
    </w:p>
    <w:p w14:paraId="6B5EF32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4A4028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Franco-Santos, M., Stull, D., &amp; Bourne, M. (2021). Performance Management and Wellbeing at the Workplace. Handbook on Management and Employment Practices, 1–22. </w:t>
      </w:r>
      <w:hyperlink r:id="rId33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https://doi.org/10.1007/978-3-030-24936-6_42-1</w:t>
        </w:r>
      </w:hyperlink>
    </w:p>
    <w:p w14:paraId="1302C92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CEB55D3" w14:textId="0AD59646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Gu, P. Y. (2021). An Argument-Based Framework for Validating Formative Assessment in the</w:t>
      </w:r>
      <w:r w:rsidR="00261C2A">
        <w:rPr>
          <w:rFonts w:ascii="Bahnschrift" w:hAnsi="Bahnschrift" w:cs="Arial"/>
        </w:rPr>
        <w:t xml:space="preserve"> </w:t>
      </w:r>
      <w:r w:rsidRPr="00172A4A">
        <w:rPr>
          <w:rFonts w:ascii="Bahnschrift" w:hAnsi="Bahnschrift" w:cs="Arial"/>
        </w:rPr>
        <w:t>Classroom. Frontiers</w:t>
      </w:r>
      <w:r w:rsidRPr="00172A4A">
        <w:rPr>
          <w:rFonts w:ascii="Bahnschrift" w:hAnsi="Bahnschrift" w:cs="Arial"/>
        </w:rPr>
        <w:tab/>
        <w:t>in Education, 6.</w:t>
      </w:r>
    </w:p>
    <w:p w14:paraId="1B486123" w14:textId="77777777" w:rsidR="00172A4A" w:rsidRPr="00172A4A" w:rsidRDefault="00172A4A" w:rsidP="00172A4A">
      <w:pPr>
        <w:spacing w:after="0" w:line="240" w:lineRule="auto"/>
        <w:ind w:left="720"/>
        <w:jc w:val="both"/>
        <w:rPr>
          <w:rFonts w:ascii="Bahnschrift" w:hAnsi="Bahnschrift" w:cs="Arial"/>
          <w:sz w:val="21"/>
          <w:szCs w:val="21"/>
        </w:rPr>
      </w:pPr>
      <w:hyperlink r:id="rId34" w:history="1">
        <w:r w:rsidRPr="00172A4A">
          <w:rPr>
            <w:rStyle w:val="Hyperlink"/>
            <w:rFonts w:ascii="Bahnschrift" w:hAnsi="Bahnschrift" w:cs="Arial"/>
            <w:color w:val="auto"/>
            <w:sz w:val="21"/>
            <w:szCs w:val="21"/>
            <w:u w:val="none"/>
          </w:rPr>
          <w:t>https://doi.org/10.3389/feduc.2021.605999</w:t>
        </w:r>
      </w:hyperlink>
    </w:p>
    <w:p w14:paraId="42C33B54" w14:textId="77777777" w:rsidR="00172A4A" w:rsidRPr="00172A4A" w:rsidRDefault="00172A4A" w:rsidP="00172A4A">
      <w:pPr>
        <w:spacing w:after="0" w:line="240" w:lineRule="auto"/>
        <w:jc w:val="both"/>
        <w:rPr>
          <w:rFonts w:ascii="Bahnschrift" w:hAnsi="Bahnschrift" w:cs="Arial"/>
        </w:rPr>
      </w:pPr>
    </w:p>
    <w:p w14:paraId="56C7E78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Haleem, A., Javaid, M., Qadri, M. A., &amp; Suman, R. (2022). Understanding the Role of Digital Technologies in education: a Review. Sustainable Operations and Computers, 3(1), 275–285. </w:t>
      </w:r>
      <w:hyperlink r:id="rId3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https://doi.org/10.1016/j.susoc.2022.05.004</w:t>
        </w:r>
      </w:hyperlink>
    </w:p>
    <w:p w14:paraId="4E09C9A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889306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Hoyt, D. P., &amp; Howard, G. S. (n.d.). The evaluation of faculty development programs. </w:t>
      </w:r>
      <w:hyperlink r:id="rId3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https://eric.ed.gov/?id=EJ173921</w:t>
        </w:r>
      </w:hyperlink>
    </w:p>
    <w:p w14:paraId="7212D67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7BAF83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Imran, A., Shoaib, S., Amina, A., &amp; Ambreen, S. (2024). Transforming teaching and learning: the interplay of teacher quality, innovative pedagogies, and community engagement. Journal of Management &amp; Educational Research Innovation, 2(1). 1-15 </w:t>
      </w:r>
      <w:hyperlink r:id="rId37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https://doi.org/10.5281/zenodo.11127942</w:t>
        </w:r>
      </w:hyperlink>
    </w:p>
    <w:p w14:paraId="3AD10D0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0EE98F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Irons, A., &amp; Elkington, S. (2021, August 25). Enhancing Learning through Formative Assessment and Feedback. British Journal of Educational Technology, 39(5). 957. </w:t>
      </w:r>
      <w:hyperlink r:id="rId3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https://doi.org/10.1111/j.1467-8535.2008.00890_9.x</w:t>
        </w:r>
      </w:hyperlink>
    </w:p>
    <w:p w14:paraId="5C6F357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163DC9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Ismail, M., Khatibi, A., &amp; Azam, S. M. F. (2022). Impact of school culture on school effectiveness in government schools in maldives. Participatory Educational Research, 9(2), 261–279. </w:t>
      </w:r>
      <w:hyperlink r:id="rId39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https://doi.org/10.17275/per.22.39.9.2</w:t>
        </w:r>
      </w:hyperlink>
    </w:p>
    <w:p w14:paraId="5F138764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B3DFA0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Jin, S., Longtin, K., &amp; Palmer, M. M. (2023). Faculty development. In Routledge eBooks (pp. 153–168). </w:t>
      </w:r>
      <w:hyperlink r:id="rId40" w:history="1">
        <w:r w:rsidRPr="00172A4A">
          <w:rPr>
            <w:rStyle w:val="Hyperlink"/>
            <w:rFonts w:ascii="Bahnschrift" w:hAnsi="Bahnschrift" w:cs="Arial"/>
            <w:color w:val="auto"/>
            <w:sz w:val="20"/>
            <w:szCs w:val="20"/>
            <w:u w:val="none"/>
          </w:rPr>
          <w:t>https://doi.org/10.4324/9781003440604-10</w:t>
        </w:r>
      </w:hyperlink>
    </w:p>
    <w:p w14:paraId="63AE555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20D6A5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Jita, T., &amp; Munje, P. N. (2021). Preservice Teachers’ Mentorship Experiences during Teaching Practice in a South African Teacher Preparation Program. International Journal of Higher Education, 11(1), 140. </w:t>
      </w:r>
      <w:hyperlink r:id="rId4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https://doi.org/10.5430/ijhe.v11n1p140</w:t>
        </w:r>
      </w:hyperlink>
    </w:p>
    <w:p w14:paraId="5AF6C295" w14:textId="77777777" w:rsidR="00261C2A" w:rsidRDefault="00261C2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7B53CC2" w14:textId="3D1147A8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Jorilla, C. D., &amp; Bual, J. M. (2021). Assessing the teachers’ competence in Diocesan Catholic schools relative to the Philippine professional standards for teachers. Philippine Social Science Journal, 4(2). </w:t>
      </w:r>
      <w:hyperlink r:id="rId4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https://doi.org/10.52006/main.v4i2.343</w:t>
        </w:r>
      </w:hyperlink>
    </w:p>
    <w:p w14:paraId="0EE8BE5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1D9C2C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  <w:lang w:eastAsia="en-PH"/>
        </w:rPr>
      </w:pPr>
      <w:r w:rsidRPr="00172A4A">
        <w:rPr>
          <w:rFonts w:ascii="Bahnschrift" w:hAnsi="Bahnschrift" w:cs="Arial"/>
          <w:lang w:eastAsia="en-PH"/>
        </w:rPr>
        <w:t xml:space="preserve">Kamel, A. (2016). Role of Faculty Development Programs in Improving Teaching and Learning. Saudi Journal of Oral Sciences, 3(2). </w:t>
      </w:r>
      <w:hyperlink r:id="rId43" w:history="1">
        <w:r w:rsidRPr="00172A4A">
          <w:rPr>
            <w:rStyle w:val="Hyperlink"/>
            <w:rFonts w:ascii="Bahnschrift" w:hAnsi="Bahnschrift" w:cs="Arial"/>
            <w:color w:val="auto"/>
            <w:u w:val="none"/>
            <w:lang w:eastAsia="en-PH"/>
          </w:rPr>
          <w:t>http://dx.doi.org/10.4103/1658-6816.188073</w:t>
        </w:r>
      </w:hyperlink>
    </w:p>
    <w:p w14:paraId="6A1128B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  <w:lang w:eastAsia="en-PH"/>
        </w:rPr>
      </w:pPr>
    </w:p>
    <w:p w14:paraId="2F542D6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Keshmiri, F. (2022). The effect of blended learning approaches in faculty development programs. Strides in Development of Medical Education, 19(1), 116-122. </w:t>
      </w:r>
      <w:hyperlink r:id="rId44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https://doi.org/10.22062/sdme.2022.197373.1102</w:t>
        </w:r>
      </w:hyperlink>
    </w:p>
    <w:p w14:paraId="4B5EAD5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A2CFC83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Keshmiri, F. (2023). The effect of the Educational Scholar Program as a longitudinal faculty development program on the capability of educators as scholars. BMC Medical Education, 23(1). </w:t>
      </w:r>
      <w:hyperlink r:id="rId4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https://doi.org/10.1186/s12909-023-04682-7</w:t>
        </w:r>
      </w:hyperlink>
    </w:p>
    <w:p w14:paraId="7ADFE48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A4E54E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Kılıç, M. Y. (2022). A Study on Determining the Relationship Between Teachers’ Lifelong Learning Tendencies and Their Attitudes Towards Using Technology in Education. Malaysian Online Journal of Educational Technology, 10(2), 125–140. </w:t>
      </w:r>
      <w:hyperlink r:id="rId4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https://doi.org/10.52380/mojet.2022.10.2.278</w:t>
        </w:r>
      </w:hyperlink>
    </w:p>
    <w:p w14:paraId="2A1BD73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91B525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Kohan, M., Tahereh Changiz, &amp; Yamani, N. (2023). A systematic review of faculty development programs based on the Harden teacher’s role framework model. BMC Medical Education, 23(1). </w:t>
      </w:r>
      <w:hyperlink r:id="rId47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https://doi.org/10.1186/s12909-023- 04863-4</w:t>
        </w:r>
      </w:hyperlink>
    </w:p>
    <w:p w14:paraId="7832776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31C3D54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Likovič, A., &amp; Rojko, K. (2022). E-Learning and a case study of coursera and edX online platforms. Research in Social Change, 14(1), 94–120. </w:t>
      </w:r>
      <w:hyperlink r:id="rId4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https://doi.org/10.2478/rsc- 2022-0008</w:t>
        </w:r>
      </w:hyperlink>
    </w:p>
    <w:p w14:paraId="2D69AA4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9B6AC8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Luthra, A., Dixit, S., &amp; Arya, V. (2023). Evaluating the impact of faculty development on employee engagement practices in higher education: analysing the mediating role of professional development. The Learning Organization. </w:t>
      </w:r>
      <w:hyperlink r:id="rId49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https://doi.org/10.1108/tlo-01-2023-0014</w:t>
        </w:r>
      </w:hyperlink>
    </w:p>
    <w:p w14:paraId="00049F9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C6C2034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Manigbas III, J., Noble, M., Ollet, A., Angeles, J., Cayetano, N., &amp; Fucio, M. (2024). Teachers' Competency in Content Knowledge and Pedagogy in Buhi South District, Philippines. International Education Trend Issues. 2. 2024. </w:t>
      </w:r>
      <w:hyperlink r:id="rId50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https://doi.org/10.56442/ieti.v2i1.365</w:t>
        </w:r>
      </w:hyperlink>
    </w:p>
    <w:p w14:paraId="6B1C4062" w14:textId="77777777" w:rsidR="00172A4A" w:rsidRPr="00172A4A" w:rsidRDefault="00172A4A" w:rsidP="00172A4A">
      <w:pPr>
        <w:spacing w:after="0" w:line="240" w:lineRule="auto"/>
        <w:jc w:val="both"/>
        <w:rPr>
          <w:rFonts w:ascii="Bahnschrift" w:hAnsi="Bahnschrift" w:cs="Arial"/>
        </w:rPr>
      </w:pPr>
    </w:p>
    <w:p w14:paraId="35DEE0F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Marie Vianney, S. G. J., Prudence, Dr. N., &amp; Nathan, N. M. (2020). Monitoring and Evaluation and Institutional Performance. International Journal of Scientific and Research Publications, 10(11), 367–377. </w:t>
      </w:r>
      <w:hyperlink r:id="rId5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https://doi.org/10.29322/ijsrp.10.11.2020.p10745</w:t>
        </w:r>
      </w:hyperlink>
    </w:p>
    <w:p w14:paraId="42695D3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F28E52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Wijnen-Meijer, M. (2022). Learning to teach in medical education. Directory of Open Access Journals, 39(1), </w:t>
      </w:r>
      <w:hyperlink r:id="rId5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https://doi.org/10.3205/zma001535</w:t>
        </w:r>
      </w:hyperlink>
    </w:p>
    <w:p w14:paraId="3EEB3C5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177B504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Mgaiwa, S. J., &amp; Milinga, J. R. (2024). Teacher preparation and continuous professional development: A review of “missing links.” Social Sciences &amp; Humanities Open, 10, 100990–100990. </w:t>
      </w:r>
      <w:hyperlink r:id="rId53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https://doi.org/10.1016/j.ssaho.2024.100990</w:t>
        </w:r>
      </w:hyperlink>
    </w:p>
    <w:p w14:paraId="4868569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5CF77A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Munna, A. S., &amp; Kalam, A. (2021). Teaching and learning process to enhance teaching effectiveness: A literature review. International Journal of Humanities and Innovation, 4(1), 1–4. </w:t>
      </w:r>
      <w:hyperlink r:id="rId54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https://files.eric.ed.gov/fulltext/ED610428.pdf</w:t>
        </w:r>
      </w:hyperlink>
    </w:p>
    <w:p w14:paraId="632F6CA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D6955E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lastRenderedPageBreak/>
        <w:t xml:space="preserve">Naeem, M., Ozuem, W., Howell, K. E., &amp; Ranfagni, S. (2023). A Step-by-Step Process of Thematic Analysis to Develop a Conceptual Model in Qualitative Research. International Journal of Qualitative Methods, 22(1), 1–18. </w:t>
      </w:r>
      <w:hyperlink r:id="rId5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https://doi.org/10.1177/16094069231205789</w:t>
        </w:r>
      </w:hyperlink>
    </w:p>
    <w:p w14:paraId="3D127BE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929259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Noh, Ibrahim, N., Mohd, Hamdi, Juriah Mohd Amin, &amp; Rozaini, A. (2023). The Concept and Purpose of Education According to John Dewey. International Journal of Academic Research in Business &amp; Social Sciences, 13(3). </w:t>
      </w:r>
      <w:hyperlink r:id="rId5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https://doi.org/10.6007/ijarbss/v13-i3/16735</w:t>
        </w:r>
      </w:hyperlink>
    </w:p>
    <w:p w14:paraId="0A93DA5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52AFB5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Noonan, J. (2022). “Regard me”: a case study of learner engagement and the satisfaction of basic needs in continuing professional development. Professional Development in Education, 1–15. </w:t>
      </w:r>
      <w:hyperlink r:id="rId57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https://doi.org/10.1080/19415257.2022.2065515</w:t>
        </w:r>
      </w:hyperlink>
    </w:p>
    <w:p w14:paraId="3CF90F0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9C1370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Nor, M. Z. M., &amp; Latif, R. A. (2022). Exploring the Domains of Faculty Development Programmes for Malaysian medical School lecturers: A Qualitative study. Education in Medicine Journal, 14(2), 25–37. </w:t>
      </w:r>
      <w:hyperlink r:id="rId5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https://doi.org/10.21315/eimj2022.14.2.2</w:t>
        </w:r>
      </w:hyperlink>
    </w:p>
    <w:p w14:paraId="44692B6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1B33E8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Olson, J. M., &amp; Krysiak, R. (2021). Rubrics as Tools for Effective Assessment of Student Learning and Program Quality. Curriculum Development and Online Instruction for the 21st Century, 173–200. </w:t>
      </w:r>
      <w:hyperlink r:id="rId59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https://doi.org/10.4018/978-1-7998-7653-3.ch010</w:t>
        </w:r>
      </w:hyperlink>
    </w:p>
    <w:p w14:paraId="247188C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299BAD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  <w:lang w:eastAsia="en-PH"/>
        </w:rPr>
        <w:t>Ogunsola, O., Adebayo, Y.A., Dienagha, I.N., Ninduqezuor-Ehiobu, N., Nwokediegwu, Z.S. (2023). Mentorship and Knowledge Transfer: Developing Conceptual Models for Enhancing Employee Performance in Financial and Energy Sectors. Iconic Research and Engineering Journals, 7(1). 669-678.</w:t>
      </w:r>
    </w:p>
    <w:p w14:paraId="4EA1EE4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53ECC4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OP Siena School System Personnel Performance Management System Manual. (n.d.). Oracion, E., &amp; Madrigal, D. (2019). Catholic Identity and Spiritual Well-Being of Students in a Philippine Catholic University. Recoletos Multidisciplinary Research Journal, 7(2), 47–60. </w:t>
      </w:r>
      <w:hyperlink r:id="rId60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https://doi.org/10.32871/rmrj1907.02.04</w:t>
        </w:r>
      </w:hyperlink>
    </w:p>
    <w:p w14:paraId="4530436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797487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Padillo, G. G., Manguilimotan, R. P., Capuno, R. G., &amp; Espina, R. C. (2021). Professional Development Activities and Teacher Performance. International Journal</w:t>
      </w:r>
      <w:r w:rsidRPr="00172A4A">
        <w:rPr>
          <w:rFonts w:ascii="Bahnschrift" w:hAnsi="Bahnschrift" w:cs="Arial"/>
        </w:rPr>
        <w:tab/>
        <w:t>of Education</w:t>
      </w:r>
      <w:r w:rsidRPr="00172A4A">
        <w:rPr>
          <w:rFonts w:ascii="Bahnschrift" w:hAnsi="Bahnschrift" w:cs="Arial"/>
        </w:rPr>
        <w:tab/>
        <w:t xml:space="preserve">and Practice, 9(3),497–506. </w:t>
      </w:r>
      <w:hyperlink r:id="rId6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https://eric.ed.gov/?id=EJ1328399</w:t>
        </w:r>
      </w:hyperlink>
    </w:p>
    <w:p w14:paraId="31C4135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A25B73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Prastyaningtyas, E. W., Sutrisno, S., Soeprajitno, E. D., Ausat, A. M. A., Ausat, A. M. A., &amp; Suherlan, S. (2023). Analysing the Role of Mentors in Entrepreneurship Education: Effective Support and Assistance. Journal on Education, 5(4), 14571–14577. </w:t>
      </w:r>
      <w:hyperlink r:id="rId6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https://doi.org/10.31004/joe.v5i4.2511</w:t>
        </w:r>
      </w:hyperlink>
    </w:p>
    <w:p w14:paraId="23F3441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68861F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Rahman, Md. H. A. (2023). Faculty development programs (FDP) in developing professional efficacy: A comparative study among participants and non- participants of FDP in Bangladesh. Social Sciences &amp; Humanities Open, 7(1), 100499. </w:t>
      </w:r>
      <w:hyperlink r:id="rId63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https://doi.org/10.1016/j.ssaho.2023.100499</w:t>
        </w:r>
      </w:hyperlink>
    </w:p>
    <w:p w14:paraId="7923871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3016972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Rokooei, S., Shojaei, A., &amp; Ly, R. (2024). Faculty development program to enhance teaching quality in construction. International Journal of Construction Management, 1–10. </w:t>
      </w:r>
      <w:hyperlink r:id="rId64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https://doi.org/10.1080/15623599.2024.2304475</w:t>
        </w:r>
      </w:hyperlink>
    </w:p>
    <w:p w14:paraId="4837255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6A035C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Roman, A. G., Roman, J. A., &amp; Valverde, O. T. (2025). Performance Management, Rewards and Recognition, and Satisfaction of Employees on the Implementation of PRIME-HRM: A Partial Mediation Analysis. International Journal of Multidisciplinary Applied Business and Education Research, 6(2), 753–769. </w:t>
      </w:r>
      <w:hyperlink r:id="rId6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https://doi.org/10.11594/ijmaber.06.02.24</w:t>
        </w:r>
      </w:hyperlink>
    </w:p>
    <w:p w14:paraId="4B3CBFFB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49DD71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Rusticus, S. A., Pashootan, T., &amp; Mah, A. (2022). What Are the Key Elements of a Positive Learning environment?  Perspectives from Students and Faculty. Learning Environments Research, 26(1),161–175. </w:t>
      </w:r>
      <w:hyperlink r:id="rId6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https://doi.org/10.1007/s10984-022-09410-4</w:t>
        </w:r>
      </w:hyperlink>
    </w:p>
    <w:p w14:paraId="6651CEE5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B7B07EC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Sah, S., Srivastava, N., &amp; Paschal, S. (2021). Review of Related Literature on Performance Appraisal, Self-Efficacy and Job-Satisfaction of Teachers. 8(9), 1742–1747. </w:t>
      </w:r>
    </w:p>
    <w:p w14:paraId="69EBD5A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7715240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Santi, Md. A., &amp; Rahim, A. (2021). The Effects of Performance Management System on Employee Performance.: A Study. International Journal of Scientific and Research Publications, 11(8), 491–501. </w:t>
      </w:r>
      <w:hyperlink r:id="rId67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https://doi.org/10.29322/ijsrp.11.08.2021.p11661</w:t>
        </w:r>
      </w:hyperlink>
    </w:p>
    <w:p w14:paraId="716D132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008497F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Sims, S., &amp; Fletcher-Wood, H. (2021). Identifying the characteristics of effective teacher professional development: a critical review. School Effectiveness and School Improvement, 32(1), 47–63. </w:t>
      </w:r>
      <w:hyperlink r:id="rId68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https://doi.org/10.1080/09243453.2020.1772841</w:t>
        </w:r>
      </w:hyperlink>
    </w:p>
    <w:p w14:paraId="79C6754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D8E3ED9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Siraj, N., &amp; Hágen, I. (2023). Performance Management System and Its Role for Employee performance: Evidence from Ethiopian SMEs. Heliyon, 9(11), e21819. </w:t>
      </w:r>
      <w:hyperlink r:id="rId69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https://doi.org/10.1016/j.heliyon.2023.e21819</w:t>
        </w:r>
      </w:hyperlink>
    </w:p>
    <w:p w14:paraId="650DDB3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FA03C73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Sorcinelli, M. D. (2020). The evaluation of faculty development programs in the United States. A fifty-year retrospective (1970s-2020). Excellence and Innovation in Teaching and Learning, 2. </w:t>
      </w:r>
      <w:hyperlink r:id="rId70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https://doi.org/10.3280/exioa2-2020oa10801</w:t>
        </w:r>
      </w:hyperlink>
    </w:p>
    <w:p w14:paraId="213BF5B3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44D996A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Tarraya, H. O. (2023, June 24). Teachers’ Workload Policy: Its Impact on Philippine Public School Teachers (Public Policy Analysis and Review). ERIC. </w:t>
      </w:r>
      <w:hyperlink r:id="rId71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https://eric.ed.gov/?id=ED629465</w:t>
        </w:r>
      </w:hyperlink>
    </w:p>
    <w:p w14:paraId="000332A1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5BA0A08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Tobgay, K. (2021). Effectiveness of Teachers’ use of Motivational Skills to enhance Student’s Academic Learning outcome. Journal of Humanities and Education Development, 3(4), 83–89. </w:t>
      </w:r>
      <w:hyperlink r:id="rId72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https://doi.org/10.22161/jhed.3.4.12</w:t>
        </w:r>
      </w:hyperlink>
    </w:p>
    <w:p w14:paraId="1D1F899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DEDF50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 xml:space="preserve">Harefa, T., Santoso, R.A., &amp; Fuadah, L.L. (2024). Literature Review of Performance Management Systems and Their Impact on Employee Performance. International Journal of Economics, Accounting and Management, 1(4), 251–259. </w:t>
      </w:r>
      <w:hyperlink r:id="rId73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https://doi.org/10.60076/ijeam.v1i4.892</w:t>
        </w:r>
      </w:hyperlink>
    </w:p>
    <w:p w14:paraId="0CDDF236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9A1C98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Ventista, O. M., &amp; Brown, C. (2023). Teachers’ professional learning and its impact on students’ learning outcomes: Findings from a systematic review. Social Sciences &amp;</w:t>
      </w:r>
      <w:r w:rsidRPr="00172A4A">
        <w:rPr>
          <w:rFonts w:ascii="Bahnschrift" w:hAnsi="Bahnschrift" w:cs="Arial"/>
        </w:rPr>
        <w:tab/>
        <w:t>Humanities</w:t>
      </w:r>
      <w:r w:rsidRPr="00172A4A">
        <w:rPr>
          <w:rFonts w:ascii="Bahnschrift" w:hAnsi="Bahnschrift" w:cs="Arial"/>
        </w:rPr>
        <w:tab/>
        <w:t xml:space="preserve">Open, 8(1), 100565–100565. </w:t>
      </w:r>
      <w:hyperlink r:id="rId74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https://doi.org/10.1016/j.ssaho.2023.100565</w:t>
        </w:r>
      </w:hyperlink>
    </w:p>
    <w:p w14:paraId="0EBDE81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67D60DF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lastRenderedPageBreak/>
        <w:t xml:space="preserve">Yadav, N. (2021). Acknowledging diversity: Need of hour in education. Türk Bilgisayar Ve Matematik Eğitimi Dergisi, 12(3), 3332–3337. </w:t>
      </w:r>
      <w:hyperlink r:id="rId75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https://doi.org/10.17762/turcomat.v12i3.1588</w:t>
        </w:r>
      </w:hyperlink>
    </w:p>
    <w:p w14:paraId="32FA0C6D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DBB7B07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Zamora, J. T., &amp; Zamora, J. J. M. (2022). 21st Century Teaching Skills and Teaching Standards Competence Level of Teacher. International Journal of Learning, Teaching</w:t>
      </w:r>
      <w:r w:rsidRPr="00172A4A">
        <w:rPr>
          <w:rFonts w:ascii="Bahnschrift" w:hAnsi="Bahnschrift" w:cs="Arial"/>
        </w:rPr>
        <w:tab/>
        <w:t xml:space="preserve">and Educational Research, 21(5), 220–238. </w:t>
      </w:r>
      <w:hyperlink r:id="rId76" w:history="1">
        <w:r w:rsidRPr="00172A4A">
          <w:rPr>
            <w:rStyle w:val="Hyperlink"/>
            <w:rFonts w:ascii="Bahnschrift" w:hAnsi="Bahnschrift" w:cs="Arial"/>
            <w:color w:val="auto"/>
            <w:u w:val="none"/>
          </w:rPr>
          <w:t>https://doi.org/10.26803/ijlter.21.5.12</w:t>
        </w:r>
      </w:hyperlink>
    </w:p>
    <w:p w14:paraId="5C6B95AE" w14:textId="77777777" w:rsidR="00172A4A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00607E5" w14:textId="35259D3D" w:rsidR="00BE2113" w:rsidRPr="00172A4A" w:rsidRDefault="00172A4A" w:rsidP="00172A4A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172A4A">
        <w:rPr>
          <w:rFonts w:ascii="Bahnschrift" w:hAnsi="Bahnschrift" w:cs="Arial"/>
        </w:rPr>
        <w:t>Zhang, X., Admiraal, W., &amp; Saab, N. (2021). Teachers’ motivation to participate in continuous professional development: relationship with factors at the personal and school level. Journal of Education for Teaching, 47(5), 714–731.</w:t>
      </w:r>
    </w:p>
    <w:sectPr w:rsidR="00BE2113" w:rsidRPr="00172A4A" w:rsidSect="00AE2C6C">
      <w:headerReference w:type="default" r:id="rId7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B4198" w14:textId="77777777" w:rsidR="006D2F02" w:rsidRDefault="006D2F02" w:rsidP="00290EE2">
      <w:pPr>
        <w:spacing w:after="0" w:line="240" w:lineRule="auto"/>
      </w:pPr>
      <w:r>
        <w:separator/>
      </w:r>
    </w:p>
  </w:endnote>
  <w:endnote w:type="continuationSeparator" w:id="0">
    <w:p w14:paraId="4871063D" w14:textId="77777777" w:rsidR="006D2F02" w:rsidRDefault="006D2F0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8B3F1" w14:textId="77777777" w:rsidR="006D2F02" w:rsidRDefault="006D2F02" w:rsidP="00290EE2">
      <w:pPr>
        <w:spacing w:after="0" w:line="240" w:lineRule="auto"/>
      </w:pPr>
      <w:r>
        <w:separator/>
      </w:r>
    </w:p>
  </w:footnote>
  <w:footnote w:type="continuationSeparator" w:id="0">
    <w:p w14:paraId="578B9CAE" w14:textId="77777777" w:rsidR="006D2F02" w:rsidRDefault="006D2F0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72A4A"/>
    <w:rsid w:val="00194D66"/>
    <w:rsid w:val="001B077E"/>
    <w:rsid w:val="001D4039"/>
    <w:rsid w:val="001F54EA"/>
    <w:rsid w:val="00260A04"/>
    <w:rsid w:val="00261C2A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D2F02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366B5"/>
    <w:rsid w:val="00C4676A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files.eric.ed.gov/fulltext/ED612353.pdf" TargetMode="External"/><Relationship Id="rId21" Type="http://schemas.openxmlformats.org/officeDocument/2006/relationships/hyperlink" Target="https://eric.ed.gov/?q=korean+panda+live+2025&amp;pg=1268&amp;id=ED674461" TargetMode="External"/><Relationship Id="rId42" Type="http://schemas.openxmlformats.org/officeDocument/2006/relationships/hyperlink" Target="https://doi.org/10.52006/main.v4i2.343" TargetMode="External"/><Relationship Id="rId47" Type="http://schemas.openxmlformats.org/officeDocument/2006/relationships/hyperlink" Target="https://doi.org/10.1186/s12909-023-%2004863-4" TargetMode="External"/><Relationship Id="rId63" Type="http://schemas.openxmlformats.org/officeDocument/2006/relationships/hyperlink" Target="https://doi.org/10.1016/j.ssaho.2023.100499" TargetMode="External"/><Relationship Id="rId68" Type="http://schemas.openxmlformats.org/officeDocument/2006/relationships/hyperlink" Target="https://doi.org/10.1080/09243453.2020.1772841" TargetMode="External"/><Relationship Id="rId16" Type="http://schemas.openxmlformats.org/officeDocument/2006/relationships/hyperlink" Target="https://doi.org/10.1016/j.tate.2021.10332" TargetMode="External"/><Relationship Id="rId11" Type="http://schemas.openxmlformats.org/officeDocument/2006/relationships/hyperlink" Target="https://doi.org/10.33902/jpr.2022.166" TargetMode="External"/><Relationship Id="rId24" Type="http://schemas.openxmlformats.org/officeDocument/2006/relationships/hyperlink" Target="https://doi.org/10.58429/pgjsrt.v2n4a89" TargetMode="External"/><Relationship Id="rId32" Type="http://schemas.openxmlformats.org/officeDocument/2006/relationships/hyperlink" Target="https://doi.org/10.1108/jrit-04-2020-0023" TargetMode="External"/><Relationship Id="rId37" Type="http://schemas.openxmlformats.org/officeDocument/2006/relationships/hyperlink" Target="https://doi.org/10.5281/zenodo.11127942" TargetMode="External"/><Relationship Id="rId40" Type="http://schemas.openxmlformats.org/officeDocument/2006/relationships/hyperlink" Target="https://doi.org/10.4324/9781003440604-10" TargetMode="External"/><Relationship Id="rId45" Type="http://schemas.openxmlformats.org/officeDocument/2006/relationships/hyperlink" Target="https://doi.org/10.1186/s12909-023-04682-7" TargetMode="External"/><Relationship Id="rId53" Type="http://schemas.openxmlformats.org/officeDocument/2006/relationships/hyperlink" Target="https://doi.org/10.1016/j.ssaho.2024.100990" TargetMode="External"/><Relationship Id="rId58" Type="http://schemas.openxmlformats.org/officeDocument/2006/relationships/hyperlink" Target="https://doi.org/10.21315/eimj2022.14.2.2" TargetMode="External"/><Relationship Id="rId66" Type="http://schemas.openxmlformats.org/officeDocument/2006/relationships/hyperlink" Target="https://doi.org/10.1007/s10984-022-09410-4" TargetMode="External"/><Relationship Id="rId74" Type="http://schemas.openxmlformats.org/officeDocument/2006/relationships/hyperlink" Target="https://doi.org/10.1016/j.ssaho.2023.100565" TargetMode="External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yperlink" Target="https://eric.ed.gov/?id=EJ1328399" TargetMode="External"/><Relationship Id="rId19" Type="http://schemas.openxmlformats.org/officeDocument/2006/relationships/hyperlink" Target="https://doi.org/10.1177/2158244020941006" TargetMode="External"/><Relationship Id="rId14" Type="http://schemas.openxmlformats.org/officeDocument/2006/relationships/hyperlink" Target="https://files.eric.ed.gov/fulltext/EJ1373496.pdf" TargetMode="External"/><Relationship Id="rId22" Type="http://schemas.openxmlformats.org/officeDocument/2006/relationships/hyperlink" Target="https://files.eric.ed.gov/fulltext/EJ1386053.pdf" TargetMode="External"/><Relationship Id="rId27" Type="http://schemas.openxmlformats.org/officeDocument/2006/relationships/hyperlink" Target="https://files.eric.ed.gov/fulltext/ED614324.pdf" TargetMode="External"/><Relationship Id="rId30" Type="http://schemas.openxmlformats.org/officeDocument/2006/relationships/hyperlink" Target="https://drexel.edu/soe/resources/student-teaching/advice/how-to-use-technology-in-%20the-classroom/" TargetMode="External"/><Relationship Id="rId35" Type="http://schemas.openxmlformats.org/officeDocument/2006/relationships/hyperlink" Target="https://doi.org/10.1016/j.susoc.2022.05.004" TargetMode="External"/><Relationship Id="rId43" Type="http://schemas.openxmlformats.org/officeDocument/2006/relationships/hyperlink" Target="http://dx.doi.org/10.4103/1658-6816.188073" TargetMode="External"/><Relationship Id="rId48" Type="http://schemas.openxmlformats.org/officeDocument/2006/relationships/hyperlink" Target="https://doi.org/10.2478/rsc-%202022-0008" TargetMode="External"/><Relationship Id="rId56" Type="http://schemas.openxmlformats.org/officeDocument/2006/relationships/hyperlink" Target="https://doi.org/10.6007/ijarbss/v13-i3/16735" TargetMode="External"/><Relationship Id="rId64" Type="http://schemas.openxmlformats.org/officeDocument/2006/relationships/hyperlink" Target="https://doi.org/10.1080/15623599.2024.2304475" TargetMode="External"/><Relationship Id="rId69" Type="http://schemas.openxmlformats.org/officeDocument/2006/relationships/hyperlink" Target="https://doi.org/10.1016/j.heliyon.2023.e21819" TargetMode="External"/><Relationship Id="rId77" Type="http://schemas.openxmlformats.org/officeDocument/2006/relationships/header" Target="header1.xml"/><Relationship Id="rId8" Type="http://schemas.openxmlformats.org/officeDocument/2006/relationships/hyperlink" Target="https://doi.org/10.52963/perr_biruni_v10.n3.06" TargetMode="External"/><Relationship Id="rId51" Type="http://schemas.openxmlformats.org/officeDocument/2006/relationships/hyperlink" Target="https://doi.org/10.29322/ijsrp.10.11.2020.p10745" TargetMode="External"/><Relationship Id="rId72" Type="http://schemas.openxmlformats.org/officeDocument/2006/relationships/hyperlink" Target="https://doi.org/10.22161/jhed.3.4.1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1016/j.ssaho.2024.100839" TargetMode="External"/><Relationship Id="rId17" Type="http://schemas.openxmlformats.org/officeDocument/2006/relationships/hyperlink" Target="https://doi.org/10.4018/ijpmpa.310017" TargetMode="External"/><Relationship Id="rId25" Type="http://schemas.openxmlformats.org/officeDocument/2006/relationships/hyperlink" Target="https://doi.org/10.15365/joce.2402062021" TargetMode="External"/><Relationship Id="rId33" Type="http://schemas.openxmlformats.org/officeDocument/2006/relationships/hyperlink" Target="https://doi.org/10.1007/978-3-030-24936-6_42-1" TargetMode="External"/><Relationship Id="rId38" Type="http://schemas.openxmlformats.org/officeDocument/2006/relationships/hyperlink" Target="https://doi.org/10.1111/j.1467-8535.2008.00890_9.x" TargetMode="External"/><Relationship Id="rId46" Type="http://schemas.openxmlformats.org/officeDocument/2006/relationships/hyperlink" Target="https://doi.org/10.52380/mojet.2022.10.2.278" TargetMode="External"/><Relationship Id="rId59" Type="http://schemas.openxmlformats.org/officeDocument/2006/relationships/hyperlink" Target="https://doi.org/10.4018/978-1-7998-7653-3.ch010" TargetMode="External"/><Relationship Id="rId67" Type="http://schemas.openxmlformats.org/officeDocument/2006/relationships/hyperlink" Target="https://doi.org/10.29322/ijsrp.11.08.2021.p11661" TargetMode="External"/><Relationship Id="rId20" Type="http://schemas.openxmlformats.org/officeDocument/2006/relationships/hyperlink" Target="https://doi.org/10.9734/ajess/2023/v45i1971" TargetMode="External"/><Relationship Id="rId41" Type="http://schemas.openxmlformats.org/officeDocument/2006/relationships/hyperlink" Target="https://doi.org/10.5430/ijhe.v11n1p140" TargetMode="External"/><Relationship Id="rId54" Type="http://schemas.openxmlformats.org/officeDocument/2006/relationships/hyperlink" Target="https://files.eric.ed.gov/fulltext/ED610428.pdf" TargetMode="External"/><Relationship Id="rId62" Type="http://schemas.openxmlformats.org/officeDocument/2006/relationships/hyperlink" Target="https://doi.org/10.31004/joe.v5i4.2511" TargetMode="External"/><Relationship Id="rId70" Type="http://schemas.openxmlformats.org/officeDocument/2006/relationships/hyperlink" Target="https://doi.org/10.3280/exioa2-2020oa10801" TargetMode="External"/><Relationship Id="rId75" Type="http://schemas.openxmlformats.org/officeDocument/2006/relationships/hyperlink" Target="https://doi.org/10.17762/turcomat.v12i3.158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i.org/10.4324/9781003486435" TargetMode="External"/><Relationship Id="rId23" Type="http://schemas.openxmlformats.org/officeDocument/2006/relationships/hyperlink" Target="https://doi.org/10.26661/2522-1566/2022-%201/19-03" TargetMode="External"/><Relationship Id="rId28" Type="http://schemas.openxmlformats.org/officeDocument/2006/relationships/hyperlink" Target="https://doi.org/10.1016/j.ijer.2022.101927" TargetMode="External"/><Relationship Id="rId36" Type="http://schemas.openxmlformats.org/officeDocument/2006/relationships/hyperlink" Target="https://eric.ed.gov/?id=EJ173921" TargetMode="External"/><Relationship Id="rId49" Type="http://schemas.openxmlformats.org/officeDocument/2006/relationships/hyperlink" Target="https://doi.org/10.1108/tlo-01-2023-0014" TargetMode="External"/><Relationship Id="rId57" Type="http://schemas.openxmlformats.org/officeDocument/2006/relationships/hyperlink" Target="https://doi.org/10.1080/19415257.2022.2065515" TargetMode="External"/><Relationship Id="rId10" Type="http://schemas.openxmlformats.org/officeDocument/2006/relationships/hyperlink" Target="https://doi.org/10.31763/ijele.v4i1.397" TargetMode="External"/><Relationship Id="rId31" Type="http://schemas.openxmlformats.org/officeDocument/2006/relationships/hyperlink" Target="https://doi.org/10.51594/ijarss.v6i3.894" TargetMode="External"/><Relationship Id="rId44" Type="http://schemas.openxmlformats.org/officeDocument/2006/relationships/hyperlink" Target="https://doi.org/10.22062/sdme.2022.197373.1102" TargetMode="External"/><Relationship Id="rId52" Type="http://schemas.openxmlformats.org/officeDocument/2006/relationships/hyperlink" Target="https://doi.org/10.3205/zma001535" TargetMode="External"/><Relationship Id="rId60" Type="http://schemas.openxmlformats.org/officeDocument/2006/relationships/hyperlink" Target="https://doi.org/10.32871/rmrj1907.02.04" TargetMode="External"/><Relationship Id="rId65" Type="http://schemas.openxmlformats.org/officeDocument/2006/relationships/hyperlink" Target="https://doi.org/10.11594/ijmaber.06.02.24" TargetMode="External"/><Relationship Id="rId73" Type="http://schemas.openxmlformats.org/officeDocument/2006/relationships/hyperlink" Target="https://doi.org/10.60076/ijeam.v1i4.892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186/s12909-022-03208-x" TargetMode="External"/><Relationship Id="rId13" Type="http://schemas.openxmlformats.org/officeDocument/2006/relationships/hyperlink" Target="https://doi.org/10.26907/esd.16.3.04" TargetMode="External"/><Relationship Id="rId18" Type="http://schemas.openxmlformats.org/officeDocument/2006/relationships/hyperlink" Target="https://doi.org/10.1016/j.sjbs.2017.10.02" TargetMode="External"/><Relationship Id="rId39" Type="http://schemas.openxmlformats.org/officeDocument/2006/relationships/hyperlink" Target="https://doi.org/10.17275/per.22.39.9.2" TargetMode="External"/><Relationship Id="rId34" Type="http://schemas.openxmlformats.org/officeDocument/2006/relationships/hyperlink" Target="https://doi.org/10.3389/feduc.2021.605999" TargetMode="External"/><Relationship Id="rId50" Type="http://schemas.openxmlformats.org/officeDocument/2006/relationships/hyperlink" Target="https://doi.org/10.56442/ieti.v2i1.365" TargetMode="External"/><Relationship Id="rId55" Type="http://schemas.openxmlformats.org/officeDocument/2006/relationships/hyperlink" Target="https://doi.org/10.1177/16094069231205789" TargetMode="External"/><Relationship Id="rId76" Type="http://schemas.openxmlformats.org/officeDocument/2006/relationships/hyperlink" Target="https://doi.org/10.26803/ijlter.21.5.12" TargetMode="External"/><Relationship Id="rId7" Type="http://schemas.openxmlformats.org/officeDocument/2006/relationships/hyperlink" Target="https://doi.org/10.47604/ajep.2237" TargetMode="External"/><Relationship Id="rId71" Type="http://schemas.openxmlformats.org/officeDocument/2006/relationships/hyperlink" Target="https://eric.ed.gov/?id=ED629465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deped.gov.ph/orders/do42-s-201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7</Pages>
  <Words>3108</Words>
  <Characters>17716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2026-03-04T14:11:00Z</dcterms:modified>
</cp:coreProperties>
</file>