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D70B78D" w14:textId="77777777" w:rsidR="00901BF6" w:rsidRPr="00824752" w:rsidRDefault="00901BF6" w:rsidP="00901BF6">
      <w:pPr>
        <w:suppressLineNumbers/>
        <w:spacing w:after="0" w:line="240" w:lineRule="auto"/>
        <w:jc w:val="both"/>
        <w:rPr>
          <w:rFonts w:ascii="Arial Rounded MT Bold" w:hAnsi="Arial Rounded MT Bold"/>
          <w:b/>
          <w:bCs/>
        </w:rPr>
      </w:pPr>
      <w:r w:rsidRPr="00824752">
        <w:rPr>
          <w:rFonts w:ascii="Arial Rounded MT Bold" w:hAnsi="Arial Rounded MT Bold"/>
          <w:b/>
          <w:bCs/>
        </w:rPr>
        <w:t>REFERENCES</w:t>
      </w:r>
    </w:p>
    <w:p w14:paraId="783E6F04" w14:textId="77777777" w:rsidR="00901BF6" w:rsidRDefault="00901BF6" w:rsidP="00901BF6">
      <w:pPr>
        <w:suppressLineNumbers/>
        <w:spacing w:after="0" w:line="240" w:lineRule="auto"/>
        <w:jc w:val="both"/>
        <w:rPr>
          <w:rFonts w:ascii="Bahnschrift" w:hAnsi="Bahnschrift"/>
        </w:rPr>
      </w:pPr>
    </w:p>
    <w:p w14:paraId="0E35E1A5" w14:textId="77777777" w:rsidR="00901BF6" w:rsidRPr="00980BF1" w:rsidRDefault="00901BF6" w:rsidP="00901BF6">
      <w:pPr>
        <w:spacing w:after="0" w:line="240" w:lineRule="auto"/>
        <w:ind w:left="567" w:hanging="567"/>
        <w:jc w:val="both"/>
        <w:rPr>
          <w:rFonts w:ascii="Bahnschrift" w:eastAsia="Arial" w:hAnsi="Bahnschrift" w:cs="Arial"/>
        </w:rPr>
      </w:pPr>
      <w:r w:rsidRPr="00980BF1">
        <w:rPr>
          <w:rFonts w:ascii="Bahnschrift" w:eastAsia="Arial" w:hAnsi="Bahnschrift" w:cs="Arial"/>
        </w:rPr>
        <w:t xml:space="preserve">Adebusuyi, A. S., Adebusuyi, O. F., &amp; Kolade, O. (2022). Development and validation of sources of entrepreneurial self-efficacy and outcome expectations: A social cognitive career theory perspective. </w:t>
      </w:r>
      <w:r w:rsidRPr="00980BF1">
        <w:rPr>
          <w:rFonts w:ascii="Bahnschrift" w:eastAsia="Arial" w:hAnsi="Bahnschrift" w:cs="Arial"/>
          <w:i/>
          <w:iCs/>
        </w:rPr>
        <w:t>The International Journal of Management Education, 20</w:t>
      </w:r>
      <w:r w:rsidRPr="00980BF1">
        <w:rPr>
          <w:rFonts w:ascii="Bahnschrift" w:eastAsia="Arial" w:hAnsi="Bahnschrift" w:cs="Arial"/>
        </w:rPr>
        <w:t>(2), 100572. https://doi.org/10.1016/j.ijme.2022.100572</w:t>
      </w:r>
    </w:p>
    <w:p w14:paraId="441E2DB7" w14:textId="77777777" w:rsidR="00901BF6" w:rsidRPr="00980BF1" w:rsidRDefault="00901BF6" w:rsidP="00901BF6">
      <w:pPr>
        <w:spacing w:after="0" w:line="240" w:lineRule="auto"/>
        <w:jc w:val="both"/>
        <w:rPr>
          <w:rFonts w:ascii="Bahnschrift" w:eastAsia="Arial" w:hAnsi="Bahnschrift" w:cs="Arial"/>
        </w:rPr>
      </w:pPr>
    </w:p>
    <w:p w14:paraId="54CC96DA" w14:textId="77777777" w:rsidR="00901BF6" w:rsidRPr="00980BF1" w:rsidRDefault="00901BF6" w:rsidP="00901BF6">
      <w:pPr>
        <w:spacing w:after="0" w:line="240" w:lineRule="auto"/>
        <w:ind w:left="567" w:hanging="567"/>
        <w:jc w:val="both"/>
        <w:rPr>
          <w:rFonts w:ascii="Bahnschrift" w:eastAsia="Arial" w:hAnsi="Bahnschrift" w:cs="Arial"/>
        </w:rPr>
      </w:pPr>
      <w:r w:rsidRPr="00980BF1">
        <w:rPr>
          <w:rFonts w:ascii="Bahnschrift" w:eastAsia="Arial" w:hAnsi="Bahnschrift" w:cs="Arial"/>
        </w:rPr>
        <w:t xml:space="preserve">Barba-Sánchez, V., </w:t>
      </w:r>
      <w:proofErr w:type="spellStart"/>
      <w:r w:rsidRPr="00980BF1">
        <w:rPr>
          <w:rFonts w:ascii="Bahnschrift" w:eastAsia="Arial" w:hAnsi="Bahnschrift" w:cs="Arial"/>
        </w:rPr>
        <w:t>Mitre</w:t>
      </w:r>
      <w:proofErr w:type="spellEnd"/>
      <w:r w:rsidRPr="00980BF1">
        <w:rPr>
          <w:rFonts w:ascii="Bahnschrift" w:eastAsia="Arial" w:hAnsi="Bahnschrift" w:cs="Arial"/>
        </w:rPr>
        <w:t xml:space="preserve">-Aranda, M., &amp; del </w:t>
      </w:r>
      <w:proofErr w:type="spellStart"/>
      <w:r w:rsidRPr="00980BF1">
        <w:rPr>
          <w:rFonts w:ascii="Bahnschrift" w:eastAsia="Arial" w:hAnsi="Bahnschrift" w:cs="Arial"/>
        </w:rPr>
        <w:t>Brío</w:t>
      </w:r>
      <w:proofErr w:type="spellEnd"/>
      <w:r w:rsidRPr="00980BF1">
        <w:rPr>
          <w:rFonts w:ascii="Bahnschrift" w:eastAsia="Arial" w:hAnsi="Bahnschrift" w:cs="Arial"/>
        </w:rPr>
        <w:t xml:space="preserve">-González, J. (2022). The entrepreneurial intention of university students: An environmental perspective. </w:t>
      </w:r>
      <w:r w:rsidRPr="00980BF1">
        <w:rPr>
          <w:rFonts w:ascii="Bahnschrift" w:eastAsia="Arial" w:hAnsi="Bahnschrift" w:cs="Arial"/>
          <w:i/>
          <w:iCs/>
        </w:rPr>
        <w:t>European Research on Management and Business Economics, 28</w:t>
      </w:r>
      <w:r w:rsidRPr="00980BF1">
        <w:rPr>
          <w:rFonts w:ascii="Bahnschrift" w:eastAsia="Arial" w:hAnsi="Bahnschrift" w:cs="Arial"/>
        </w:rPr>
        <w:t xml:space="preserve">(2), 100184. https://doi.org/10.1016/j.iedeen.2021.100184  </w:t>
      </w:r>
    </w:p>
    <w:p w14:paraId="47C40D13" w14:textId="77777777" w:rsidR="00901BF6" w:rsidRPr="00980BF1" w:rsidRDefault="00901BF6" w:rsidP="00901BF6">
      <w:pPr>
        <w:spacing w:after="0" w:line="240" w:lineRule="auto"/>
        <w:ind w:left="567" w:hanging="567"/>
        <w:jc w:val="both"/>
        <w:rPr>
          <w:rFonts w:ascii="Bahnschrift" w:eastAsia="Arial" w:hAnsi="Bahnschrift" w:cs="Arial"/>
        </w:rPr>
      </w:pPr>
    </w:p>
    <w:p w14:paraId="4736709D" w14:textId="77777777" w:rsidR="00901BF6" w:rsidRPr="00980BF1" w:rsidRDefault="00901BF6" w:rsidP="00901BF6">
      <w:pPr>
        <w:spacing w:after="0" w:line="240" w:lineRule="auto"/>
        <w:ind w:left="567" w:hanging="567"/>
        <w:jc w:val="both"/>
        <w:rPr>
          <w:rFonts w:ascii="Bahnschrift" w:eastAsia="Arial" w:hAnsi="Bahnschrift" w:cs="Arial"/>
        </w:rPr>
      </w:pPr>
      <w:proofErr w:type="spellStart"/>
      <w:r w:rsidRPr="00980BF1">
        <w:rPr>
          <w:rFonts w:ascii="Bahnschrift" w:eastAsia="Arial" w:hAnsi="Bahnschrift" w:cs="Arial"/>
        </w:rPr>
        <w:t>Boutaky</w:t>
      </w:r>
      <w:proofErr w:type="spellEnd"/>
      <w:r w:rsidRPr="00980BF1">
        <w:rPr>
          <w:rFonts w:ascii="Bahnschrift" w:eastAsia="Arial" w:hAnsi="Bahnschrift" w:cs="Arial"/>
        </w:rPr>
        <w:t xml:space="preserve">, S., &amp; Sahib Eddine, A. (2023). Determinants of entrepreneurial intention among scientific students: A social cognitive theory perspective. </w:t>
      </w:r>
      <w:r w:rsidRPr="00980BF1">
        <w:rPr>
          <w:rFonts w:ascii="Bahnschrift" w:eastAsia="Arial" w:hAnsi="Bahnschrift" w:cs="Arial"/>
          <w:i/>
          <w:iCs/>
        </w:rPr>
        <w:t>Industry and Higher Education, 37</w:t>
      </w:r>
      <w:r w:rsidRPr="00980BF1">
        <w:rPr>
          <w:rFonts w:ascii="Bahnschrift" w:eastAsia="Arial" w:hAnsi="Bahnschrift" w:cs="Arial"/>
        </w:rPr>
        <w:t xml:space="preserve">(2), 279–293. </w:t>
      </w:r>
      <w:hyperlink r:id="rId7" w:history="1">
        <w:r w:rsidRPr="00980BF1">
          <w:rPr>
            <w:rStyle w:val="Hyperlink"/>
            <w:rFonts w:ascii="Bahnschrift" w:eastAsia="Arial" w:hAnsi="Bahnschrift" w:cs="Arial"/>
            <w:color w:val="auto"/>
          </w:rPr>
          <w:t>https://doi.org/10.1177/09504222221107878</w:t>
        </w:r>
      </w:hyperlink>
    </w:p>
    <w:p w14:paraId="0E8B014B" w14:textId="77777777" w:rsidR="00901BF6" w:rsidRDefault="00901BF6" w:rsidP="00901BF6">
      <w:pPr>
        <w:spacing w:after="0" w:line="240" w:lineRule="auto"/>
        <w:ind w:left="567" w:hanging="567"/>
        <w:jc w:val="both"/>
        <w:rPr>
          <w:rFonts w:ascii="Bahnschrift" w:eastAsia="Arial" w:hAnsi="Bahnschrift" w:cs="Arial"/>
        </w:rPr>
      </w:pPr>
    </w:p>
    <w:p w14:paraId="05BD4DF3" w14:textId="77777777" w:rsidR="00901BF6" w:rsidRPr="00980BF1" w:rsidRDefault="00901BF6" w:rsidP="00901BF6">
      <w:pPr>
        <w:spacing w:after="0" w:line="240" w:lineRule="auto"/>
        <w:ind w:left="567" w:hanging="567"/>
        <w:jc w:val="both"/>
        <w:rPr>
          <w:rFonts w:ascii="Bahnschrift" w:eastAsia="Arial" w:hAnsi="Bahnschrift" w:cs="Arial"/>
        </w:rPr>
      </w:pPr>
      <w:r w:rsidRPr="00980BF1">
        <w:rPr>
          <w:rFonts w:ascii="Bahnschrift" w:eastAsia="Arial" w:hAnsi="Bahnschrift" w:cs="Arial"/>
        </w:rPr>
        <w:t xml:space="preserve">Burhanudin, M. A., </w:t>
      </w:r>
      <w:proofErr w:type="spellStart"/>
      <w:r w:rsidRPr="00980BF1">
        <w:rPr>
          <w:rFonts w:ascii="Bahnschrift" w:eastAsia="Arial" w:hAnsi="Bahnschrift" w:cs="Arial"/>
        </w:rPr>
        <w:t>Sojanah</w:t>
      </w:r>
      <w:proofErr w:type="spellEnd"/>
      <w:r w:rsidRPr="00980BF1">
        <w:rPr>
          <w:rFonts w:ascii="Bahnschrift" w:eastAsia="Arial" w:hAnsi="Bahnschrift" w:cs="Arial"/>
        </w:rPr>
        <w:t xml:space="preserve">, J., &amp; Utama, D. H. (2025). Entrepreneurship education and entrepreneurial interest among students. </w:t>
      </w:r>
      <w:r w:rsidRPr="00980BF1">
        <w:rPr>
          <w:rFonts w:ascii="Bahnschrift" w:eastAsia="Arial" w:hAnsi="Bahnschrift" w:cs="Arial"/>
          <w:i/>
          <w:iCs/>
        </w:rPr>
        <w:t>Journal of Research in Instructional, 5</w:t>
      </w:r>
      <w:r w:rsidRPr="00980BF1">
        <w:rPr>
          <w:rFonts w:ascii="Bahnschrift" w:eastAsia="Arial" w:hAnsi="Bahnschrift" w:cs="Arial"/>
        </w:rPr>
        <w:t xml:space="preserve">(1), 210–224. https://doi.org/10.21831/jri.v5i1.78965  </w:t>
      </w:r>
    </w:p>
    <w:p w14:paraId="4A64237E" w14:textId="77777777" w:rsidR="00901BF6" w:rsidRDefault="00901BF6" w:rsidP="00901BF6">
      <w:pPr>
        <w:spacing w:after="0" w:line="240" w:lineRule="auto"/>
        <w:ind w:left="567" w:hanging="567"/>
        <w:jc w:val="both"/>
        <w:rPr>
          <w:rFonts w:ascii="Bahnschrift" w:eastAsia="Arial" w:hAnsi="Bahnschrift" w:cs="Arial"/>
        </w:rPr>
      </w:pPr>
    </w:p>
    <w:p w14:paraId="7EB265CC" w14:textId="77777777" w:rsidR="00901BF6" w:rsidRPr="00980BF1" w:rsidRDefault="00901BF6" w:rsidP="00901BF6">
      <w:pPr>
        <w:spacing w:after="0" w:line="240" w:lineRule="auto"/>
        <w:ind w:left="567" w:hanging="567"/>
        <w:jc w:val="both"/>
        <w:rPr>
          <w:rFonts w:ascii="Bahnschrift" w:eastAsia="Arial" w:hAnsi="Bahnschrift" w:cs="Arial"/>
        </w:rPr>
      </w:pPr>
      <w:proofErr w:type="spellStart"/>
      <w:r w:rsidRPr="00980BF1">
        <w:rPr>
          <w:rFonts w:ascii="Bahnschrift" w:eastAsia="Arial" w:hAnsi="Bahnschrift" w:cs="Arial"/>
        </w:rPr>
        <w:t>Charokopaki</w:t>
      </w:r>
      <w:proofErr w:type="spellEnd"/>
      <w:r w:rsidRPr="00980BF1">
        <w:rPr>
          <w:rFonts w:ascii="Bahnschrift" w:eastAsia="Arial" w:hAnsi="Bahnschrift" w:cs="Arial"/>
        </w:rPr>
        <w:t xml:space="preserve">, E., Gkika, S., </w:t>
      </w:r>
      <w:proofErr w:type="spellStart"/>
      <w:r w:rsidRPr="00980BF1">
        <w:rPr>
          <w:rFonts w:ascii="Bahnschrift" w:eastAsia="Arial" w:hAnsi="Bahnschrift" w:cs="Arial"/>
        </w:rPr>
        <w:t>Giannoulakis</w:t>
      </w:r>
      <w:proofErr w:type="spellEnd"/>
      <w:r w:rsidRPr="00980BF1">
        <w:rPr>
          <w:rFonts w:ascii="Bahnschrift" w:eastAsia="Arial" w:hAnsi="Bahnschrift" w:cs="Arial"/>
        </w:rPr>
        <w:t xml:space="preserve">, S., &amp; Papadakis, S. (2025). Optimism, general self-efficacy, and entrepreneurial outcome expectations. </w:t>
      </w:r>
      <w:r w:rsidRPr="00980BF1">
        <w:rPr>
          <w:rFonts w:ascii="Bahnschrift" w:eastAsia="Arial" w:hAnsi="Bahnschrift" w:cs="Arial"/>
          <w:i/>
          <w:iCs/>
        </w:rPr>
        <w:t>Administrative Sciences, 15</w:t>
      </w:r>
      <w:r w:rsidRPr="00980BF1">
        <w:rPr>
          <w:rFonts w:ascii="Bahnschrift" w:eastAsia="Arial" w:hAnsi="Bahnschrift" w:cs="Arial"/>
        </w:rPr>
        <w:t>(7), 242. https://doi.org/10.3390/admsci15070242</w:t>
      </w:r>
    </w:p>
    <w:p w14:paraId="1CF838D3" w14:textId="77777777" w:rsidR="00901BF6" w:rsidRPr="00980BF1" w:rsidRDefault="00901BF6" w:rsidP="00901BF6">
      <w:pPr>
        <w:spacing w:after="0" w:line="240" w:lineRule="auto"/>
        <w:jc w:val="both"/>
        <w:rPr>
          <w:rFonts w:ascii="Bahnschrift" w:eastAsia="Arial" w:hAnsi="Bahnschrift" w:cs="Arial"/>
        </w:rPr>
      </w:pPr>
    </w:p>
    <w:p w14:paraId="79A8B7E9" w14:textId="77777777" w:rsidR="00901BF6" w:rsidRPr="00980BF1" w:rsidRDefault="00901BF6" w:rsidP="00901BF6">
      <w:pPr>
        <w:spacing w:after="0" w:line="240" w:lineRule="auto"/>
        <w:ind w:left="567" w:hanging="567"/>
        <w:jc w:val="both"/>
        <w:rPr>
          <w:rFonts w:ascii="Bahnschrift" w:eastAsia="Arial" w:hAnsi="Bahnschrift" w:cs="Arial"/>
        </w:rPr>
      </w:pPr>
      <w:proofErr w:type="spellStart"/>
      <w:r w:rsidRPr="00980BF1">
        <w:rPr>
          <w:rFonts w:ascii="Bahnschrift" w:eastAsia="Arial" w:hAnsi="Bahnschrift" w:cs="Arial"/>
        </w:rPr>
        <w:t>Chukwuedo</w:t>
      </w:r>
      <w:proofErr w:type="spellEnd"/>
      <w:r w:rsidRPr="00980BF1">
        <w:rPr>
          <w:rFonts w:ascii="Bahnschrift" w:eastAsia="Arial" w:hAnsi="Bahnschrift" w:cs="Arial"/>
        </w:rPr>
        <w:t xml:space="preserve">, S. O., &amp; </w:t>
      </w:r>
      <w:proofErr w:type="spellStart"/>
      <w:r w:rsidRPr="00980BF1">
        <w:rPr>
          <w:rFonts w:ascii="Bahnschrift" w:eastAsia="Arial" w:hAnsi="Bahnschrift" w:cs="Arial"/>
        </w:rPr>
        <w:t>Ementa</w:t>
      </w:r>
      <w:proofErr w:type="spellEnd"/>
      <w:r w:rsidRPr="00980BF1">
        <w:rPr>
          <w:rFonts w:ascii="Bahnschrift" w:eastAsia="Arial" w:hAnsi="Bahnschrift" w:cs="Arial"/>
        </w:rPr>
        <w:t xml:space="preserve">, C. N. (2022). Students’ work placement learning and employability nexus: Reflections from experiential learning and social cognitive career theories. </w:t>
      </w:r>
      <w:r w:rsidRPr="00980BF1">
        <w:rPr>
          <w:rFonts w:ascii="Bahnschrift" w:eastAsia="Arial" w:hAnsi="Bahnschrift" w:cs="Arial"/>
          <w:i/>
          <w:iCs/>
        </w:rPr>
        <w:t>Industry and Higher Education, 36</w:t>
      </w:r>
      <w:r w:rsidRPr="00980BF1">
        <w:rPr>
          <w:rFonts w:ascii="Bahnschrift" w:eastAsia="Arial" w:hAnsi="Bahnschrift" w:cs="Arial"/>
        </w:rPr>
        <w:t>(6), 742–755. https://doi.org/10.1177/09504222221102688</w:t>
      </w:r>
    </w:p>
    <w:p w14:paraId="58A46DDD" w14:textId="77777777" w:rsidR="00901BF6" w:rsidRPr="00980BF1" w:rsidRDefault="00901BF6" w:rsidP="00901BF6">
      <w:pPr>
        <w:spacing w:after="0" w:line="240" w:lineRule="auto"/>
        <w:jc w:val="both"/>
        <w:rPr>
          <w:rFonts w:ascii="Bahnschrift" w:eastAsia="Arial" w:hAnsi="Bahnschrift" w:cs="Arial"/>
        </w:rPr>
      </w:pPr>
    </w:p>
    <w:p w14:paraId="371799D1" w14:textId="77777777" w:rsidR="00901BF6" w:rsidRPr="00980BF1" w:rsidRDefault="00901BF6" w:rsidP="00901BF6">
      <w:pPr>
        <w:spacing w:after="0" w:line="240" w:lineRule="auto"/>
        <w:ind w:left="567" w:hanging="567"/>
        <w:jc w:val="both"/>
        <w:rPr>
          <w:rFonts w:ascii="Bahnschrift" w:eastAsia="Arial" w:hAnsi="Bahnschrift" w:cs="Arial"/>
        </w:rPr>
      </w:pPr>
      <w:r w:rsidRPr="00980BF1">
        <w:rPr>
          <w:rFonts w:ascii="Bahnschrift" w:eastAsia="Arial" w:hAnsi="Bahnschrift" w:cs="Arial"/>
        </w:rPr>
        <w:t xml:space="preserve">Deveci, İ. (2022). Review of entrepreneurship education literature in educational contexts: Bibliometric analysis. </w:t>
      </w:r>
      <w:r w:rsidRPr="00980BF1">
        <w:rPr>
          <w:rFonts w:ascii="Bahnschrift" w:eastAsia="Arial" w:hAnsi="Bahnschrift" w:cs="Arial"/>
          <w:i/>
          <w:iCs/>
        </w:rPr>
        <w:t>Participatory Educational Research, 9</w:t>
      </w:r>
      <w:r w:rsidRPr="00980BF1">
        <w:rPr>
          <w:rFonts w:ascii="Bahnschrift" w:eastAsia="Arial" w:hAnsi="Bahnschrift" w:cs="Arial"/>
        </w:rPr>
        <w:t>(1), 214–232. https://doi.org/10.17275/per.22.6.9.1</w:t>
      </w:r>
    </w:p>
    <w:p w14:paraId="1F74BB4C" w14:textId="77777777" w:rsidR="00901BF6" w:rsidRPr="00980BF1" w:rsidRDefault="00901BF6" w:rsidP="00901BF6">
      <w:pPr>
        <w:spacing w:after="0" w:line="240" w:lineRule="auto"/>
        <w:jc w:val="both"/>
        <w:rPr>
          <w:rFonts w:ascii="Bahnschrift" w:eastAsia="Arial" w:hAnsi="Bahnschrift" w:cs="Arial"/>
        </w:rPr>
      </w:pPr>
    </w:p>
    <w:p w14:paraId="5C421A50" w14:textId="77777777" w:rsidR="00901BF6" w:rsidRPr="00980BF1" w:rsidRDefault="00901BF6" w:rsidP="00901BF6">
      <w:pPr>
        <w:spacing w:after="0" w:line="240" w:lineRule="auto"/>
        <w:ind w:left="567" w:hanging="567"/>
        <w:jc w:val="both"/>
        <w:rPr>
          <w:rFonts w:ascii="Bahnschrift" w:eastAsia="Arial" w:hAnsi="Bahnschrift" w:cs="Arial"/>
        </w:rPr>
      </w:pPr>
      <w:r w:rsidRPr="00980BF1">
        <w:rPr>
          <w:rFonts w:ascii="Bahnschrift" w:eastAsia="Arial" w:hAnsi="Bahnschrift" w:cs="Arial"/>
        </w:rPr>
        <w:t xml:space="preserve">Do Nguyen, Q., &amp; Nguyen, H. T. (2023). Entrepreneurship education and entrepreneurial intention: The mediating role of entrepreneurial capacity. </w:t>
      </w:r>
      <w:r w:rsidRPr="00980BF1">
        <w:rPr>
          <w:rFonts w:ascii="Bahnschrift" w:eastAsia="Arial" w:hAnsi="Bahnschrift" w:cs="Arial"/>
          <w:i/>
          <w:iCs/>
        </w:rPr>
        <w:t>The International Journal of Management Education, 21</w:t>
      </w:r>
      <w:r w:rsidRPr="00980BF1">
        <w:rPr>
          <w:rFonts w:ascii="Bahnschrift" w:eastAsia="Arial" w:hAnsi="Bahnschrift" w:cs="Arial"/>
        </w:rPr>
        <w:t>(1), 100730. https://doi.org/10.1016/j.ijme.2022.100730</w:t>
      </w:r>
    </w:p>
    <w:p w14:paraId="6EF868BE" w14:textId="77777777" w:rsidR="00901BF6" w:rsidRPr="00980BF1" w:rsidRDefault="00901BF6" w:rsidP="00901BF6">
      <w:pPr>
        <w:spacing w:after="0" w:line="240" w:lineRule="auto"/>
        <w:ind w:left="567" w:hanging="567"/>
        <w:jc w:val="both"/>
        <w:rPr>
          <w:rFonts w:ascii="Bahnschrift" w:eastAsia="Arial" w:hAnsi="Bahnschrift" w:cs="Arial"/>
        </w:rPr>
      </w:pPr>
    </w:p>
    <w:p w14:paraId="4AD740A0" w14:textId="77777777" w:rsidR="00901BF6" w:rsidRPr="00980BF1" w:rsidRDefault="00901BF6" w:rsidP="00901BF6">
      <w:pPr>
        <w:spacing w:after="0" w:line="240" w:lineRule="auto"/>
        <w:ind w:left="567" w:hanging="567"/>
        <w:jc w:val="both"/>
        <w:rPr>
          <w:rFonts w:ascii="Bahnschrift" w:eastAsia="Arial" w:hAnsi="Bahnschrift" w:cs="Arial"/>
        </w:rPr>
      </w:pPr>
      <w:r w:rsidRPr="00980BF1">
        <w:rPr>
          <w:rFonts w:ascii="Bahnschrift" w:eastAsia="Arial" w:hAnsi="Bahnschrift" w:cs="Arial"/>
        </w:rPr>
        <w:t xml:space="preserve">Fayolle, A., </w:t>
      </w:r>
      <w:proofErr w:type="spellStart"/>
      <w:r w:rsidRPr="00980BF1">
        <w:rPr>
          <w:rFonts w:ascii="Bahnschrift" w:eastAsia="Arial" w:hAnsi="Bahnschrift" w:cs="Arial"/>
        </w:rPr>
        <w:t>Verzat</w:t>
      </w:r>
      <w:proofErr w:type="spellEnd"/>
      <w:r w:rsidRPr="00980BF1">
        <w:rPr>
          <w:rFonts w:ascii="Bahnschrift" w:eastAsia="Arial" w:hAnsi="Bahnschrift" w:cs="Arial"/>
        </w:rPr>
        <w:t xml:space="preserve">, C., &amp; </w:t>
      </w:r>
      <w:proofErr w:type="spellStart"/>
      <w:r w:rsidRPr="00980BF1">
        <w:rPr>
          <w:rFonts w:ascii="Bahnschrift" w:eastAsia="Arial" w:hAnsi="Bahnschrift" w:cs="Arial"/>
        </w:rPr>
        <w:t>Wapshott</w:t>
      </w:r>
      <w:proofErr w:type="spellEnd"/>
      <w:r w:rsidRPr="00980BF1">
        <w:rPr>
          <w:rFonts w:ascii="Bahnschrift" w:eastAsia="Arial" w:hAnsi="Bahnschrift" w:cs="Arial"/>
        </w:rPr>
        <w:t xml:space="preserve">, R. (2022). In praise of relevance: Bridging the gap between entrepreneurship education and business practice. </w:t>
      </w:r>
      <w:r w:rsidRPr="00980BF1">
        <w:rPr>
          <w:rFonts w:ascii="Bahnschrift" w:eastAsia="Arial" w:hAnsi="Bahnschrift" w:cs="Arial"/>
          <w:i/>
          <w:iCs/>
        </w:rPr>
        <w:t>Entrepreneurship &amp; Regional Development, 34</w:t>
      </w:r>
      <w:r w:rsidRPr="00980BF1">
        <w:rPr>
          <w:rFonts w:ascii="Bahnschrift" w:eastAsia="Arial" w:hAnsi="Bahnschrift" w:cs="Arial"/>
        </w:rPr>
        <w:t>(1–2), 1–18. https://doi.org/10.1080/08985626.2021.1894257</w:t>
      </w:r>
    </w:p>
    <w:p w14:paraId="3ED720DA" w14:textId="77777777" w:rsidR="00901BF6" w:rsidRPr="00980BF1" w:rsidRDefault="00901BF6" w:rsidP="00901BF6">
      <w:pPr>
        <w:spacing w:after="0" w:line="240" w:lineRule="auto"/>
        <w:ind w:left="567" w:hanging="567"/>
        <w:jc w:val="both"/>
        <w:rPr>
          <w:rFonts w:ascii="Bahnschrift" w:eastAsia="Arial" w:hAnsi="Bahnschrift" w:cs="Arial"/>
        </w:rPr>
      </w:pPr>
    </w:p>
    <w:p w14:paraId="5E142628" w14:textId="77777777" w:rsidR="00901BF6" w:rsidRPr="00980BF1" w:rsidRDefault="00901BF6" w:rsidP="00901BF6">
      <w:pPr>
        <w:spacing w:after="0" w:line="240" w:lineRule="auto"/>
        <w:ind w:left="567" w:hanging="567"/>
        <w:jc w:val="both"/>
        <w:rPr>
          <w:rFonts w:ascii="Bahnschrift" w:eastAsia="Arial" w:hAnsi="Bahnschrift" w:cs="Arial"/>
        </w:rPr>
      </w:pPr>
      <w:r w:rsidRPr="00980BF1">
        <w:rPr>
          <w:rFonts w:ascii="Bahnschrift" w:eastAsia="Arial" w:hAnsi="Bahnschrift" w:cs="Arial"/>
        </w:rPr>
        <w:t xml:space="preserve">Gao, Y., &amp; Lu, J. (2024). Entrepreneurship education and self-efficacy among Chinese college students mediated by harmonious passion and moderated by parental psychological control. </w:t>
      </w:r>
      <w:r w:rsidRPr="00980BF1">
        <w:rPr>
          <w:rFonts w:ascii="Bahnschrift" w:eastAsia="Arial" w:hAnsi="Bahnschrift" w:cs="Arial"/>
          <w:i/>
          <w:iCs/>
        </w:rPr>
        <w:t>Scientific Reports, 14</w:t>
      </w:r>
      <w:r w:rsidRPr="00980BF1">
        <w:rPr>
          <w:rFonts w:ascii="Bahnschrift" w:eastAsia="Arial" w:hAnsi="Bahnschrift" w:cs="Arial"/>
        </w:rPr>
        <w:t>(1), 25534. https://doi.org/10.1038/s41598-024-83426-z</w:t>
      </w:r>
    </w:p>
    <w:p w14:paraId="4608BA00" w14:textId="77777777" w:rsidR="00901BF6" w:rsidRPr="00980BF1" w:rsidRDefault="00901BF6" w:rsidP="00901BF6">
      <w:pPr>
        <w:spacing w:after="0" w:line="240" w:lineRule="auto"/>
        <w:ind w:left="567" w:hanging="567"/>
        <w:jc w:val="both"/>
        <w:rPr>
          <w:rFonts w:ascii="Bahnschrift" w:eastAsia="Arial" w:hAnsi="Bahnschrift" w:cs="Arial"/>
        </w:rPr>
      </w:pPr>
    </w:p>
    <w:p w14:paraId="57D47A4D" w14:textId="77777777" w:rsidR="00901BF6" w:rsidRPr="00980BF1" w:rsidRDefault="00901BF6" w:rsidP="00901BF6">
      <w:pPr>
        <w:spacing w:after="0" w:line="240" w:lineRule="auto"/>
        <w:ind w:left="567" w:hanging="567"/>
        <w:jc w:val="both"/>
        <w:rPr>
          <w:rFonts w:ascii="Bahnschrift" w:eastAsia="Arial" w:hAnsi="Bahnschrift" w:cs="Arial"/>
        </w:rPr>
      </w:pPr>
      <w:r w:rsidRPr="00980BF1">
        <w:rPr>
          <w:rFonts w:ascii="Bahnschrift" w:eastAsia="Arial" w:hAnsi="Bahnschrift" w:cs="Arial"/>
        </w:rPr>
        <w:t xml:space="preserve">Gao, Y., &amp; Qin, X. (2022). Entrepreneurship education and entrepreneurial intention of Chinese college students: Evidence from a moderated multi-mediation model. </w:t>
      </w:r>
      <w:r w:rsidRPr="00980BF1">
        <w:rPr>
          <w:rFonts w:ascii="Bahnschrift" w:eastAsia="Arial" w:hAnsi="Bahnschrift" w:cs="Arial"/>
          <w:i/>
          <w:iCs/>
        </w:rPr>
        <w:t>Frontiers in Psychology, 13</w:t>
      </w:r>
      <w:r w:rsidRPr="00980BF1">
        <w:rPr>
          <w:rFonts w:ascii="Bahnschrift" w:eastAsia="Arial" w:hAnsi="Bahnschrift" w:cs="Arial"/>
        </w:rPr>
        <w:t>, 1049232. https://doi.org/10.3389/fpsyg.2022.1049232</w:t>
      </w:r>
    </w:p>
    <w:p w14:paraId="0D64AFD2" w14:textId="77777777" w:rsidR="00901BF6" w:rsidRPr="00980BF1" w:rsidRDefault="00901BF6" w:rsidP="00901BF6">
      <w:pPr>
        <w:spacing w:after="0" w:line="240" w:lineRule="auto"/>
        <w:jc w:val="both"/>
        <w:rPr>
          <w:rFonts w:ascii="Bahnschrift" w:eastAsia="Arial" w:hAnsi="Bahnschrift" w:cs="Arial"/>
        </w:rPr>
      </w:pPr>
    </w:p>
    <w:p w14:paraId="6AB9C894" w14:textId="77777777" w:rsidR="00901BF6" w:rsidRPr="00980BF1" w:rsidRDefault="00901BF6" w:rsidP="00901BF6">
      <w:pPr>
        <w:spacing w:after="0" w:line="240" w:lineRule="auto"/>
        <w:ind w:left="567" w:hanging="567"/>
        <w:jc w:val="both"/>
        <w:rPr>
          <w:rFonts w:ascii="Bahnschrift" w:eastAsia="Arial" w:hAnsi="Bahnschrift" w:cs="Arial"/>
        </w:rPr>
      </w:pPr>
      <w:proofErr w:type="spellStart"/>
      <w:r w:rsidRPr="00980BF1">
        <w:rPr>
          <w:rFonts w:ascii="Bahnschrift" w:eastAsia="Arial" w:hAnsi="Bahnschrift" w:cs="Arial"/>
        </w:rPr>
        <w:lastRenderedPageBreak/>
        <w:t>Gimarino</w:t>
      </w:r>
      <w:proofErr w:type="spellEnd"/>
      <w:r w:rsidRPr="00980BF1">
        <w:rPr>
          <w:rFonts w:ascii="Bahnschrift" w:eastAsia="Arial" w:hAnsi="Bahnschrift" w:cs="Arial"/>
        </w:rPr>
        <w:t xml:space="preserve">, E. T. (2024). Career choice and self-efficacy toward senior high school students’ career goals in the Philippines. </w:t>
      </w:r>
      <w:r w:rsidRPr="00980BF1">
        <w:rPr>
          <w:rFonts w:ascii="Bahnschrift" w:eastAsia="Arial" w:hAnsi="Bahnschrift" w:cs="Arial"/>
          <w:i/>
          <w:iCs/>
        </w:rPr>
        <w:t>Indonesian Journal of Education Research, 5</w:t>
      </w:r>
      <w:r w:rsidRPr="00980BF1">
        <w:rPr>
          <w:rFonts w:ascii="Bahnschrift" w:eastAsia="Arial" w:hAnsi="Bahnschrift" w:cs="Arial"/>
        </w:rPr>
        <w:t xml:space="preserve">(5), 187–195. https://doi.org/10.37251/ijoer.v5i5.1079  </w:t>
      </w:r>
    </w:p>
    <w:p w14:paraId="7450C5EE" w14:textId="77777777" w:rsidR="00901BF6" w:rsidRPr="00980BF1" w:rsidRDefault="00901BF6" w:rsidP="00901BF6">
      <w:pPr>
        <w:spacing w:after="0" w:line="240" w:lineRule="auto"/>
        <w:jc w:val="both"/>
        <w:rPr>
          <w:rFonts w:ascii="Bahnschrift" w:eastAsia="Arial" w:hAnsi="Bahnschrift" w:cs="Arial"/>
        </w:rPr>
      </w:pPr>
    </w:p>
    <w:p w14:paraId="59C63871" w14:textId="77777777" w:rsidR="00901BF6" w:rsidRPr="00980BF1" w:rsidRDefault="00901BF6" w:rsidP="00901BF6">
      <w:pPr>
        <w:spacing w:after="0" w:line="240" w:lineRule="auto"/>
        <w:ind w:left="567" w:hanging="567"/>
        <w:jc w:val="both"/>
        <w:rPr>
          <w:rFonts w:ascii="Bahnschrift" w:eastAsia="Arial" w:hAnsi="Bahnschrift" w:cs="Arial"/>
        </w:rPr>
      </w:pPr>
      <w:r w:rsidRPr="00980BF1">
        <w:rPr>
          <w:rFonts w:ascii="Bahnschrift" w:eastAsia="Arial" w:hAnsi="Bahnschrift" w:cs="Arial"/>
        </w:rPr>
        <w:t xml:space="preserve">Haneberg, D. H., </w:t>
      </w:r>
      <w:proofErr w:type="spellStart"/>
      <w:r w:rsidRPr="00980BF1">
        <w:rPr>
          <w:rFonts w:ascii="Bahnschrift" w:eastAsia="Arial" w:hAnsi="Bahnschrift" w:cs="Arial"/>
        </w:rPr>
        <w:t>Aaboen</w:t>
      </w:r>
      <w:proofErr w:type="spellEnd"/>
      <w:r w:rsidRPr="00980BF1">
        <w:rPr>
          <w:rFonts w:ascii="Bahnschrift" w:eastAsia="Arial" w:hAnsi="Bahnschrift" w:cs="Arial"/>
        </w:rPr>
        <w:t xml:space="preserve">, L., &amp; Middleton, K. W. (2022). Teaching and facilitating action-based entrepreneurship education: Addressing challenges towards a research agenda. </w:t>
      </w:r>
      <w:r w:rsidRPr="00980BF1">
        <w:rPr>
          <w:rFonts w:ascii="Bahnschrift" w:eastAsia="Arial" w:hAnsi="Bahnschrift" w:cs="Arial"/>
          <w:i/>
          <w:iCs/>
        </w:rPr>
        <w:t>The International Journal of Management Education, 20</w:t>
      </w:r>
      <w:r w:rsidRPr="00980BF1">
        <w:rPr>
          <w:rFonts w:ascii="Bahnschrift" w:eastAsia="Arial" w:hAnsi="Bahnschrift" w:cs="Arial"/>
        </w:rPr>
        <w:t>(3), 100711. https://doi.org/10.1016/j.ijme.2022.100711</w:t>
      </w:r>
    </w:p>
    <w:p w14:paraId="24701FFE" w14:textId="77777777" w:rsidR="00901BF6" w:rsidRPr="00980BF1" w:rsidRDefault="00901BF6" w:rsidP="00901BF6">
      <w:pPr>
        <w:spacing w:after="0" w:line="240" w:lineRule="auto"/>
        <w:jc w:val="both"/>
        <w:rPr>
          <w:rFonts w:ascii="Bahnschrift" w:eastAsia="Arial" w:hAnsi="Bahnschrift" w:cs="Arial"/>
        </w:rPr>
      </w:pPr>
    </w:p>
    <w:p w14:paraId="7C881E0C" w14:textId="77777777" w:rsidR="00901BF6" w:rsidRPr="00980BF1" w:rsidRDefault="00901BF6" w:rsidP="00901BF6">
      <w:pPr>
        <w:spacing w:after="0" w:line="240" w:lineRule="auto"/>
        <w:ind w:left="567" w:hanging="567"/>
        <w:jc w:val="both"/>
        <w:rPr>
          <w:rFonts w:ascii="Bahnschrift" w:eastAsia="Arial" w:hAnsi="Bahnschrift" w:cs="Arial"/>
        </w:rPr>
      </w:pPr>
      <w:r w:rsidRPr="00980BF1">
        <w:rPr>
          <w:rFonts w:ascii="Bahnschrift" w:eastAsia="Arial" w:hAnsi="Bahnschrift" w:cs="Arial"/>
        </w:rPr>
        <w:t xml:space="preserve">Hartika, N. (2023). Increasing student entrepreneurship interest through entrepreneurship skills training program in higher education in Banten. </w:t>
      </w:r>
      <w:r w:rsidRPr="00980BF1">
        <w:rPr>
          <w:rFonts w:ascii="Bahnschrift" w:eastAsia="Arial" w:hAnsi="Bahnschrift" w:cs="Arial"/>
          <w:i/>
          <w:iCs/>
        </w:rPr>
        <w:t>Journal of Research in Instructional, 3</w:t>
      </w:r>
      <w:r w:rsidRPr="00980BF1">
        <w:rPr>
          <w:rFonts w:ascii="Bahnschrift" w:eastAsia="Arial" w:hAnsi="Bahnschrift" w:cs="Arial"/>
        </w:rPr>
        <w:t>(2), 145–156. https://doi.org/10.30862/jri.v3i2.456</w:t>
      </w:r>
    </w:p>
    <w:p w14:paraId="1F97EF14" w14:textId="77777777" w:rsidR="00901BF6" w:rsidRDefault="00901BF6" w:rsidP="00901BF6">
      <w:pPr>
        <w:spacing w:after="0" w:line="240" w:lineRule="auto"/>
        <w:ind w:left="567" w:hanging="567"/>
        <w:jc w:val="both"/>
        <w:rPr>
          <w:rFonts w:ascii="Bahnschrift" w:eastAsia="Arial" w:hAnsi="Bahnschrift" w:cs="Arial"/>
        </w:rPr>
      </w:pPr>
    </w:p>
    <w:p w14:paraId="0CF5BD34" w14:textId="64A4C149" w:rsidR="00901BF6" w:rsidRPr="00980BF1" w:rsidRDefault="00901BF6" w:rsidP="00901BF6">
      <w:pPr>
        <w:spacing w:after="0" w:line="240" w:lineRule="auto"/>
        <w:ind w:left="567" w:hanging="567"/>
        <w:jc w:val="both"/>
        <w:rPr>
          <w:rFonts w:ascii="Bahnschrift" w:eastAsia="Arial" w:hAnsi="Bahnschrift" w:cs="Arial"/>
        </w:rPr>
      </w:pPr>
      <w:r w:rsidRPr="00980BF1">
        <w:rPr>
          <w:rFonts w:ascii="Bahnschrift" w:eastAsia="Arial" w:hAnsi="Bahnschrift" w:cs="Arial"/>
        </w:rPr>
        <w:t xml:space="preserve">Huang, Y., Zhang, Y., Long, Z., Xu, D., &amp; Zhu, R. (2022). How to improve entrepreneurship education in “double high-level plan” higher vocational colleges in China. </w:t>
      </w:r>
      <w:r w:rsidRPr="00980BF1">
        <w:rPr>
          <w:rFonts w:ascii="Bahnschrift" w:eastAsia="Arial" w:hAnsi="Bahnschrift" w:cs="Arial"/>
          <w:i/>
          <w:iCs/>
        </w:rPr>
        <w:t>Frontiers in Psychology, 12</w:t>
      </w:r>
      <w:r w:rsidRPr="00980BF1">
        <w:rPr>
          <w:rFonts w:ascii="Bahnschrift" w:eastAsia="Arial" w:hAnsi="Bahnschrift" w:cs="Arial"/>
        </w:rPr>
        <w:t>, 743997. https://doi.org/10.3389/fpsyg.2021.743997</w:t>
      </w:r>
    </w:p>
    <w:p w14:paraId="4A683DB2" w14:textId="77777777" w:rsidR="00901BF6" w:rsidRPr="00980BF1" w:rsidRDefault="00901BF6" w:rsidP="00901BF6">
      <w:pPr>
        <w:spacing w:after="0" w:line="240" w:lineRule="auto"/>
        <w:jc w:val="both"/>
        <w:rPr>
          <w:rFonts w:ascii="Bahnschrift" w:eastAsia="Arial" w:hAnsi="Bahnschrift" w:cs="Arial"/>
        </w:rPr>
      </w:pPr>
    </w:p>
    <w:p w14:paraId="1C13AC49" w14:textId="77777777" w:rsidR="00901BF6" w:rsidRPr="00980BF1" w:rsidRDefault="00901BF6" w:rsidP="00901BF6">
      <w:pPr>
        <w:spacing w:after="0" w:line="240" w:lineRule="auto"/>
        <w:ind w:left="567" w:hanging="567"/>
        <w:jc w:val="both"/>
        <w:rPr>
          <w:rFonts w:ascii="Bahnschrift" w:eastAsia="Arial" w:hAnsi="Bahnschrift" w:cs="Arial"/>
        </w:rPr>
      </w:pPr>
      <w:r w:rsidRPr="00980BF1">
        <w:rPr>
          <w:rFonts w:ascii="Bahnschrift" w:eastAsia="Arial" w:hAnsi="Bahnschrift" w:cs="Arial"/>
        </w:rPr>
        <w:t xml:space="preserve">Hou, F., Qi, M. D., Su, Y., Wu, Y. J., &amp; Tang, J. Y. (2023). How does university-based entrepreneurship education facilitate the development of entrepreneurial intention? Integrating passion- and competency-based perspectives. </w:t>
      </w:r>
      <w:r w:rsidRPr="00980BF1">
        <w:rPr>
          <w:rFonts w:ascii="Bahnschrift" w:eastAsia="Arial" w:hAnsi="Bahnschrift" w:cs="Arial"/>
          <w:i/>
          <w:iCs/>
        </w:rPr>
        <w:t>The International Journal of Management Education, 21</w:t>
      </w:r>
      <w:r w:rsidRPr="00980BF1">
        <w:rPr>
          <w:rFonts w:ascii="Bahnschrift" w:eastAsia="Arial" w:hAnsi="Bahnschrift" w:cs="Arial"/>
        </w:rPr>
        <w:t>(2), 100798. https://doi.org/10.1016/j.ijme.2023.100798</w:t>
      </w:r>
    </w:p>
    <w:p w14:paraId="39C51F19" w14:textId="77777777" w:rsidR="00901BF6" w:rsidRPr="00980BF1" w:rsidRDefault="00901BF6" w:rsidP="00901BF6">
      <w:pPr>
        <w:spacing w:after="0" w:line="240" w:lineRule="auto"/>
        <w:jc w:val="both"/>
        <w:rPr>
          <w:rFonts w:ascii="Bahnschrift" w:eastAsia="Arial" w:hAnsi="Bahnschrift" w:cs="Arial"/>
        </w:rPr>
      </w:pPr>
    </w:p>
    <w:p w14:paraId="5A46CCDC" w14:textId="77777777" w:rsidR="00901BF6" w:rsidRPr="00980BF1" w:rsidRDefault="00901BF6" w:rsidP="00901BF6">
      <w:pPr>
        <w:spacing w:after="0" w:line="240" w:lineRule="auto"/>
        <w:ind w:left="567" w:hanging="567"/>
        <w:jc w:val="both"/>
        <w:rPr>
          <w:rFonts w:ascii="Bahnschrift" w:eastAsia="Arial" w:hAnsi="Bahnschrift" w:cs="Arial"/>
        </w:rPr>
      </w:pPr>
      <w:r w:rsidRPr="00980BF1">
        <w:rPr>
          <w:rFonts w:ascii="Bahnschrift" w:eastAsia="Arial" w:hAnsi="Bahnschrift" w:cs="Arial"/>
        </w:rPr>
        <w:t xml:space="preserve">Jena, R. K. (2020). Measuring the impact of business management student’s attitude towards entrepreneurship education on entrepreneurial intention: A case study. </w:t>
      </w:r>
      <w:r w:rsidRPr="00980BF1">
        <w:rPr>
          <w:rFonts w:ascii="Bahnschrift" w:eastAsia="Arial" w:hAnsi="Bahnschrift" w:cs="Arial"/>
          <w:i/>
          <w:iCs/>
        </w:rPr>
        <w:t>Computers in Human Behavior, 107</w:t>
      </w:r>
      <w:r w:rsidRPr="00980BF1">
        <w:rPr>
          <w:rFonts w:ascii="Bahnschrift" w:eastAsia="Arial" w:hAnsi="Bahnschrift" w:cs="Arial"/>
        </w:rPr>
        <w:t>, 106275. https://doi.org/10.1016/j.chb.2020.106275</w:t>
      </w:r>
    </w:p>
    <w:p w14:paraId="692DF866" w14:textId="77777777" w:rsidR="00901BF6" w:rsidRPr="00980BF1" w:rsidRDefault="00901BF6" w:rsidP="00901BF6">
      <w:pPr>
        <w:spacing w:after="0" w:line="240" w:lineRule="auto"/>
        <w:jc w:val="both"/>
        <w:rPr>
          <w:rFonts w:ascii="Bahnschrift" w:eastAsia="Arial" w:hAnsi="Bahnschrift" w:cs="Arial"/>
        </w:rPr>
      </w:pPr>
    </w:p>
    <w:p w14:paraId="239F5126" w14:textId="77777777" w:rsidR="00901BF6" w:rsidRPr="00980BF1" w:rsidRDefault="00901BF6" w:rsidP="00901BF6">
      <w:pPr>
        <w:spacing w:after="0" w:line="240" w:lineRule="auto"/>
        <w:ind w:left="567" w:hanging="567"/>
        <w:jc w:val="both"/>
        <w:rPr>
          <w:rFonts w:ascii="Bahnschrift" w:eastAsia="Arial" w:hAnsi="Bahnschrift" w:cs="Arial"/>
        </w:rPr>
      </w:pPr>
      <w:r w:rsidRPr="00980BF1">
        <w:rPr>
          <w:rFonts w:ascii="Bahnschrift" w:eastAsia="Arial" w:hAnsi="Bahnschrift" w:cs="Arial"/>
        </w:rPr>
        <w:t xml:space="preserve">Jin, Y. (2022). Analysis of college students’ entrepreneurship education and entrepreneurial psychological quality from the perspective of ideological and political education. </w:t>
      </w:r>
      <w:r w:rsidRPr="00980BF1">
        <w:rPr>
          <w:rFonts w:ascii="Bahnschrift" w:eastAsia="Arial" w:hAnsi="Bahnschrift" w:cs="Arial"/>
          <w:i/>
          <w:iCs/>
        </w:rPr>
        <w:t>Frontiers in Psychology, 13</w:t>
      </w:r>
      <w:r w:rsidRPr="00980BF1">
        <w:rPr>
          <w:rFonts w:ascii="Bahnschrift" w:eastAsia="Arial" w:hAnsi="Bahnschrift" w:cs="Arial"/>
        </w:rPr>
        <w:t>, 739353. https://doi.org/10.3389/fpsyg.2022.739353</w:t>
      </w:r>
    </w:p>
    <w:p w14:paraId="31F8EE74" w14:textId="77777777" w:rsidR="00901BF6" w:rsidRPr="00980BF1" w:rsidRDefault="00901BF6" w:rsidP="00901BF6">
      <w:pPr>
        <w:spacing w:after="0" w:line="240" w:lineRule="auto"/>
        <w:jc w:val="both"/>
        <w:rPr>
          <w:rFonts w:ascii="Bahnschrift" w:eastAsia="Arial" w:hAnsi="Bahnschrift" w:cs="Arial"/>
        </w:rPr>
      </w:pPr>
    </w:p>
    <w:p w14:paraId="35E0B534" w14:textId="77777777" w:rsidR="00901BF6" w:rsidRPr="00980BF1" w:rsidRDefault="00901BF6" w:rsidP="00901BF6">
      <w:pPr>
        <w:spacing w:after="0" w:line="240" w:lineRule="auto"/>
        <w:ind w:left="567" w:hanging="567"/>
        <w:jc w:val="both"/>
        <w:rPr>
          <w:rFonts w:ascii="Bahnschrift" w:eastAsia="Arial" w:hAnsi="Bahnschrift" w:cs="Arial"/>
        </w:rPr>
      </w:pPr>
      <w:r w:rsidRPr="00980BF1">
        <w:rPr>
          <w:rFonts w:ascii="Bahnschrift" w:eastAsia="Arial" w:hAnsi="Bahnschrift" w:cs="Arial"/>
        </w:rPr>
        <w:t xml:space="preserve">Liao, Y. K., Nguyen, V. H. A., Chi, H. K., &amp; Nguyen, H. H. (2022). Unraveling the direct and indirect effects of entrepreneurial education and mindset on entrepreneurial intention: The moderating role of entrepreneurial passion. </w:t>
      </w:r>
      <w:r w:rsidRPr="00980BF1">
        <w:rPr>
          <w:rFonts w:ascii="Bahnschrift" w:eastAsia="Arial" w:hAnsi="Bahnschrift" w:cs="Arial"/>
          <w:i/>
          <w:iCs/>
        </w:rPr>
        <w:t>Global Business and Organizational Excellence, 41</w:t>
      </w:r>
      <w:r w:rsidRPr="00980BF1">
        <w:rPr>
          <w:rFonts w:ascii="Bahnschrift" w:eastAsia="Arial" w:hAnsi="Bahnschrift" w:cs="Arial"/>
        </w:rPr>
        <w:t>(3), 23–40. https://doi.org/10.1002/joe.22143</w:t>
      </w:r>
    </w:p>
    <w:p w14:paraId="0894564C" w14:textId="77777777" w:rsidR="00901BF6" w:rsidRPr="00980BF1" w:rsidRDefault="00901BF6" w:rsidP="00901BF6">
      <w:pPr>
        <w:spacing w:after="0" w:line="240" w:lineRule="auto"/>
        <w:jc w:val="both"/>
        <w:rPr>
          <w:rFonts w:ascii="Bahnschrift" w:eastAsia="Arial" w:hAnsi="Bahnschrift" w:cs="Arial"/>
        </w:rPr>
      </w:pPr>
    </w:p>
    <w:p w14:paraId="3DBF633F" w14:textId="77777777" w:rsidR="00901BF6" w:rsidRPr="00980BF1" w:rsidRDefault="00901BF6" w:rsidP="00901BF6">
      <w:pPr>
        <w:spacing w:after="0" w:line="240" w:lineRule="auto"/>
        <w:ind w:left="567" w:hanging="567"/>
        <w:jc w:val="both"/>
        <w:rPr>
          <w:rFonts w:ascii="Bahnschrift" w:eastAsia="Arial" w:hAnsi="Bahnschrift" w:cs="Arial"/>
        </w:rPr>
      </w:pPr>
      <w:r w:rsidRPr="00980BF1">
        <w:rPr>
          <w:rFonts w:ascii="Bahnschrift" w:eastAsia="Arial" w:hAnsi="Bahnschrift" w:cs="Arial"/>
        </w:rPr>
        <w:t xml:space="preserve">Maheshwari, G., Kha, K. L., &amp; </w:t>
      </w:r>
      <w:proofErr w:type="spellStart"/>
      <w:r w:rsidRPr="00980BF1">
        <w:rPr>
          <w:rFonts w:ascii="Bahnschrift" w:eastAsia="Arial" w:hAnsi="Bahnschrift" w:cs="Arial"/>
        </w:rPr>
        <w:t>Arokiasamy</w:t>
      </w:r>
      <w:proofErr w:type="spellEnd"/>
      <w:r w:rsidRPr="00980BF1">
        <w:rPr>
          <w:rFonts w:ascii="Bahnschrift" w:eastAsia="Arial" w:hAnsi="Bahnschrift" w:cs="Arial"/>
        </w:rPr>
        <w:t xml:space="preserve">, A. R. A. (2023). Factors affecting students’ entrepreneurial intentions: A systematic review (2005–2022) for future directions in theory and practice. </w:t>
      </w:r>
      <w:r w:rsidRPr="00980BF1">
        <w:rPr>
          <w:rFonts w:ascii="Bahnschrift" w:eastAsia="Arial" w:hAnsi="Bahnschrift" w:cs="Arial"/>
          <w:i/>
          <w:iCs/>
        </w:rPr>
        <w:t>Management Review Quarterly, 73</w:t>
      </w:r>
      <w:r w:rsidRPr="00980BF1">
        <w:rPr>
          <w:rFonts w:ascii="Bahnschrift" w:eastAsia="Arial" w:hAnsi="Bahnschrift" w:cs="Arial"/>
        </w:rPr>
        <w:t>(4), 1903–1970. https://doi.org/10.1007/s11301-023-00288-3</w:t>
      </w:r>
    </w:p>
    <w:p w14:paraId="11E0BADA" w14:textId="77777777" w:rsidR="00901BF6" w:rsidRDefault="00901BF6" w:rsidP="00901BF6">
      <w:pPr>
        <w:spacing w:after="0" w:line="240" w:lineRule="auto"/>
        <w:ind w:left="567" w:hanging="567"/>
        <w:jc w:val="both"/>
        <w:rPr>
          <w:rFonts w:ascii="Bahnschrift" w:eastAsia="Arial" w:hAnsi="Bahnschrift" w:cs="Arial"/>
        </w:rPr>
      </w:pPr>
    </w:p>
    <w:p w14:paraId="724F4638" w14:textId="22BB98C6" w:rsidR="00901BF6" w:rsidRPr="00980BF1" w:rsidRDefault="00901BF6" w:rsidP="00901BF6">
      <w:pPr>
        <w:spacing w:after="0" w:line="240" w:lineRule="auto"/>
        <w:ind w:left="567" w:hanging="567"/>
        <w:jc w:val="both"/>
        <w:rPr>
          <w:rFonts w:ascii="Bahnschrift" w:eastAsia="Arial" w:hAnsi="Bahnschrift" w:cs="Arial"/>
        </w:rPr>
      </w:pPr>
      <w:r w:rsidRPr="00980BF1">
        <w:rPr>
          <w:rFonts w:ascii="Bahnschrift" w:eastAsia="Arial" w:hAnsi="Bahnschrift" w:cs="Arial"/>
        </w:rPr>
        <w:t xml:space="preserve">Mei, W., &amp; </w:t>
      </w:r>
      <w:proofErr w:type="spellStart"/>
      <w:r w:rsidRPr="00980BF1">
        <w:rPr>
          <w:rFonts w:ascii="Bahnschrift" w:eastAsia="Arial" w:hAnsi="Bahnschrift" w:cs="Arial"/>
        </w:rPr>
        <w:t>Symaco</w:t>
      </w:r>
      <w:proofErr w:type="spellEnd"/>
      <w:r w:rsidRPr="00980BF1">
        <w:rPr>
          <w:rFonts w:ascii="Bahnschrift" w:eastAsia="Arial" w:hAnsi="Bahnschrift" w:cs="Arial"/>
        </w:rPr>
        <w:t xml:space="preserve">, L. (2022). University-wide entrepreneurship education in China’s higher education institutions: Issues and challenges. </w:t>
      </w:r>
      <w:r w:rsidRPr="00980BF1">
        <w:rPr>
          <w:rFonts w:ascii="Bahnschrift" w:eastAsia="Arial" w:hAnsi="Bahnschrift" w:cs="Arial"/>
          <w:i/>
          <w:iCs/>
        </w:rPr>
        <w:t>Studies in Higher Education, 47</w:t>
      </w:r>
      <w:r w:rsidRPr="00980BF1">
        <w:rPr>
          <w:rFonts w:ascii="Bahnschrift" w:eastAsia="Arial" w:hAnsi="Bahnschrift" w:cs="Arial"/>
        </w:rPr>
        <w:t>(1), 177–193. https://doi.org/10.1080/03075079.2020.1793936</w:t>
      </w:r>
    </w:p>
    <w:p w14:paraId="6645C67B" w14:textId="77777777" w:rsidR="00901BF6" w:rsidRPr="00980BF1" w:rsidRDefault="00901BF6" w:rsidP="00901BF6">
      <w:pPr>
        <w:spacing w:after="0" w:line="240" w:lineRule="auto"/>
        <w:jc w:val="both"/>
        <w:rPr>
          <w:rFonts w:ascii="Bahnschrift" w:eastAsia="Arial" w:hAnsi="Bahnschrift" w:cs="Arial"/>
        </w:rPr>
      </w:pPr>
    </w:p>
    <w:p w14:paraId="1DDC4B81" w14:textId="77777777" w:rsidR="00901BF6" w:rsidRPr="00980BF1" w:rsidRDefault="00901BF6" w:rsidP="00901BF6">
      <w:pPr>
        <w:spacing w:after="0" w:line="240" w:lineRule="auto"/>
        <w:ind w:left="567" w:hanging="567"/>
        <w:jc w:val="both"/>
        <w:rPr>
          <w:rFonts w:ascii="Bahnschrift" w:eastAsia="Arial" w:hAnsi="Bahnschrift" w:cs="Arial"/>
        </w:rPr>
      </w:pPr>
      <w:r w:rsidRPr="00980BF1">
        <w:rPr>
          <w:rFonts w:ascii="Bahnschrift" w:eastAsia="Arial" w:hAnsi="Bahnschrift" w:cs="Arial"/>
        </w:rPr>
        <w:t xml:space="preserve">Morselli, D. (2021). The role of self-efficacy in supporting career planning and entrepreneurship education. </w:t>
      </w:r>
      <w:r w:rsidRPr="00980BF1">
        <w:rPr>
          <w:rFonts w:ascii="Bahnschrift" w:eastAsia="Arial" w:hAnsi="Bahnschrift" w:cs="Arial"/>
          <w:i/>
          <w:iCs/>
        </w:rPr>
        <w:t>Education + Training, 63</w:t>
      </w:r>
      <w:r w:rsidRPr="00980BF1">
        <w:rPr>
          <w:rFonts w:ascii="Bahnschrift" w:eastAsia="Arial" w:hAnsi="Bahnschrift" w:cs="Arial"/>
        </w:rPr>
        <w:t>(1), 41–60. https://doi.org/10.1108/ET-12-2019-0276</w:t>
      </w:r>
    </w:p>
    <w:p w14:paraId="27496024" w14:textId="77777777" w:rsidR="00901BF6" w:rsidRPr="00980BF1" w:rsidRDefault="00901BF6" w:rsidP="00901BF6">
      <w:pPr>
        <w:spacing w:after="0" w:line="240" w:lineRule="auto"/>
        <w:jc w:val="both"/>
        <w:rPr>
          <w:rFonts w:ascii="Bahnschrift" w:eastAsia="Arial" w:hAnsi="Bahnschrift" w:cs="Arial"/>
        </w:rPr>
      </w:pPr>
    </w:p>
    <w:p w14:paraId="44FA1B78" w14:textId="77777777" w:rsidR="00901BF6" w:rsidRPr="00980BF1" w:rsidRDefault="00901BF6" w:rsidP="00901BF6">
      <w:pPr>
        <w:spacing w:after="0" w:line="240" w:lineRule="auto"/>
        <w:ind w:left="567" w:hanging="567"/>
        <w:jc w:val="both"/>
        <w:rPr>
          <w:rFonts w:ascii="Bahnschrift" w:eastAsia="Arial" w:hAnsi="Bahnschrift" w:cs="Arial"/>
        </w:rPr>
      </w:pPr>
      <w:r w:rsidRPr="00980BF1">
        <w:rPr>
          <w:rFonts w:ascii="Bahnschrift" w:eastAsia="Arial" w:hAnsi="Bahnschrift" w:cs="Arial"/>
        </w:rPr>
        <w:lastRenderedPageBreak/>
        <w:t xml:space="preserve">Motta, V. F., &amp; Galina, S. V. R. (2023). Experiential learning in entrepreneurship education: A systematic literature review. </w:t>
      </w:r>
      <w:r w:rsidRPr="00980BF1">
        <w:rPr>
          <w:rFonts w:ascii="Bahnschrift" w:eastAsia="Arial" w:hAnsi="Bahnschrift" w:cs="Arial"/>
          <w:i/>
          <w:iCs/>
        </w:rPr>
        <w:t>Teaching and Teacher Education, 121</w:t>
      </w:r>
      <w:r w:rsidRPr="00980BF1">
        <w:rPr>
          <w:rFonts w:ascii="Bahnschrift" w:eastAsia="Arial" w:hAnsi="Bahnschrift" w:cs="Arial"/>
        </w:rPr>
        <w:t>, 103919. https://doi.org/10.1016/j.tate.2022.103919</w:t>
      </w:r>
    </w:p>
    <w:p w14:paraId="49FCB4FE" w14:textId="77777777" w:rsidR="00901BF6" w:rsidRPr="00980BF1" w:rsidRDefault="00901BF6" w:rsidP="00901BF6">
      <w:pPr>
        <w:spacing w:after="0" w:line="240" w:lineRule="auto"/>
        <w:ind w:left="567" w:hanging="567"/>
        <w:jc w:val="both"/>
        <w:rPr>
          <w:rFonts w:ascii="Bahnschrift" w:eastAsia="Arial" w:hAnsi="Bahnschrift" w:cs="Arial"/>
        </w:rPr>
      </w:pPr>
    </w:p>
    <w:p w14:paraId="7EB84B69" w14:textId="77777777" w:rsidR="00901BF6" w:rsidRPr="00980BF1" w:rsidRDefault="00901BF6" w:rsidP="00901BF6">
      <w:pPr>
        <w:spacing w:after="0" w:line="240" w:lineRule="auto"/>
        <w:ind w:left="567" w:hanging="567"/>
        <w:jc w:val="both"/>
        <w:rPr>
          <w:rFonts w:ascii="Bahnschrift" w:eastAsia="Arial" w:hAnsi="Bahnschrift" w:cs="Arial"/>
        </w:rPr>
      </w:pPr>
      <w:r w:rsidRPr="00980BF1">
        <w:rPr>
          <w:rFonts w:ascii="Bahnschrift" w:eastAsia="Arial" w:hAnsi="Bahnschrift" w:cs="Arial"/>
        </w:rPr>
        <w:t xml:space="preserve">Nabi, G., Walmsley, A., </w:t>
      </w:r>
      <w:proofErr w:type="spellStart"/>
      <w:r w:rsidRPr="00980BF1">
        <w:rPr>
          <w:rFonts w:ascii="Bahnschrift" w:eastAsia="Arial" w:hAnsi="Bahnschrift" w:cs="Arial"/>
        </w:rPr>
        <w:t>Liñán</w:t>
      </w:r>
      <w:proofErr w:type="spellEnd"/>
      <w:r w:rsidRPr="00980BF1">
        <w:rPr>
          <w:rFonts w:ascii="Bahnschrift" w:eastAsia="Arial" w:hAnsi="Bahnschrift" w:cs="Arial"/>
        </w:rPr>
        <w:t xml:space="preserve">, F., Akhtar, I., &amp; Neame, C. (2020). Does entrepreneurship education in the first year of higher education develop entrepreneurial intentions? The role of learning and inspiration. </w:t>
      </w:r>
      <w:r w:rsidRPr="00980BF1">
        <w:rPr>
          <w:rFonts w:ascii="Bahnschrift" w:eastAsia="Arial" w:hAnsi="Bahnschrift" w:cs="Arial"/>
          <w:i/>
          <w:iCs/>
        </w:rPr>
        <w:t>Studies in Higher Education, 45</w:t>
      </w:r>
      <w:r w:rsidRPr="00980BF1">
        <w:rPr>
          <w:rFonts w:ascii="Bahnschrift" w:eastAsia="Arial" w:hAnsi="Bahnschrift" w:cs="Arial"/>
        </w:rPr>
        <w:t>(3), 439–457. https://doi.org/10.1080/03075079.2018.1539357</w:t>
      </w:r>
    </w:p>
    <w:p w14:paraId="7F3204DC" w14:textId="77777777" w:rsidR="00901BF6" w:rsidRPr="00980BF1" w:rsidRDefault="00901BF6" w:rsidP="00901BF6">
      <w:pPr>
        <w:spacing w:after="0" w:line="240" w:lineRule="auto"/>
        <w:ind w:left="567" w:hanging="567"/>
        <w:jc w:val="both"/>
        <w:rPr>
          <w:rFonts w:ascii="Bahnschrift" w:eastAsia="Arial" w:hAnsi="Bahnschrift" w:cs="Arial"/>
        </w:rPr>
      </w:pPr>
    </w:p>
    <w:p w14:paraId="3CF166BB" w14:textId="77777777" w:rsidR="00901BF6" w:rsidRPr="00980BF1" w:rsidRDefault="00901BF6" w:rsidP="00901BF6">
      <w:pPr>
        <w:spacing w:after="0" w:line="240" w:lineRule="auto"/>
        <w:ind w:left="567" w:hanging="567"/>
        <w:jc w:val="both"/>
        <w:rPr>
          <w:rFonts w:ascii="Bahnschrift" w:eastAsia="Arial" w:hAnsi="Bahnschrift" w:cs="Arial"/>
        </w:rPr>
      </w:pPr>
      <w:r w:rsidRPr="00980BF1">
        <w:rPr>
          <w:rFonts w:ascii="Bahnschrift" w:eastAsia="Arial" w:hAnsi="Bahnschrift" w:cs="Arial"/>
        </w:rPr>
        <w:t xml:space="preserve">Nave, E., &amp; Ferreira, J. J. (2022). A systematic international entrepreneurship review and future research agenda. </w:t>
      </w:r>
      <w:r w:rsidRPr="00980BF1">
        <w:rPr>
          <w:rFonts w:ascii="Bahnschrift" w:eastAsia="Arial" w:hAnsi="Bahnschrift" w:cs="Arial"/>
          <w:i/>
          <w:iCs/>
        </w:rPr>
        <w:t>Cross Cultural &amp; Strategic Management, 29</w:t>
      </w:r>
      <w:r w:rsidRPr="00980BF1">
        <w:rPr>
          <w:rFonts w:ascii="Bahnschrift" w:eastAsia="Arial" w:hAnsi="Bahnschrift" w:cs="Arial"/>
        </w:rPr>
        <w:t>(3), 639–674. https://doi.org/10.1108/CCSM-01-2021-0011</w:t>
      </w:r>
    </w:p>
    <w:p w14:paraId="13FEE2B0" w14:textId="77777777" w:rsidR="00901BF6" w:rsidRPr="00980BF1" w:rsidRDefault="00901BF6" w:rsidP="00901BF6">
      <w:pPr>
        <w:spacing w:after="0" w:line="240" w:lineRule="auto"/>
        <w:jc w:val="both"/>
        <w:rPr>
          <w:rFonts w:ascii="Bahnschrift" w:eastAsia="Arial" w:hAnsi="Bahnschrift" w:cs="Arial"/>
        </w:rPr>
      </w:pPr>
    </w:p>
    <w:p w14:paraId="344B29BE" w14:textId="77777777" w:rsidR="00901BF6" w:rsidRPr="00980BF1" w:rsidRDefault="00901BF6" w:rsidP="00901BF6">
      <w:pPr>
        <w:spacing w:after="0" w:line="240" w:lineRule="auto"/>
        <w:ind w:left="567" w:hanging="567"/>
        <w:jc w:val="both"/>
        <w:rPr>
          <w:rFonts w:ascii="Bahnschrift" w:eastAsia="Arial" w:hAnsi="Bahnschrift" w:cs="Arial"/>
        </w:rPr>
      </w:pPr>
      <w:r w:rsidRPr="00980BF1">
        <w:rPr>
          <w:rFonts w:ascii="Bahnschrift" w:eastAsia="Arial" w:hAnsi="Bahnschrift" w:cs="Arial"/>
        </w:rPr>
        <w:t xml:space="preserve">Nwosu, H. E., </w:t>
      </w:r>
      <w:proofErr w:type="spellStart"/>
      <w:r w:rsidRPr="00980BF1">
        <w:rPr>
          <w:rFonts w:ascii="Bahnschrift" w:eastAsia="Arial" w:hAnsi="Bahnschrift" w:cs="Arial"/>
        </w:rPr>
        <w:t>Obidike</w:t>
      </w:r>
      <w:proofErr w:type="spellEnd"/>
      <w:r w:rsidRPr="00980BF1">
        <w:rPr>
          <w:rFonts w:ascii="Bahnschrift" w:eastAsia="Arial" w:hAnsi="Bahnschrift" w:cs="Arial"/>
        </w:rPr>
        <w:t>, P. C., Ugwu, J. N., Udeze, C. C., &amp; Okolie, U. C. (2022). Applying social cognitive theory to placement learning in business firms and students’ entrepreneurial intentions</w:t>
      </w:r>
      <w:r w:rsidRPr="00980BF1">
        <w:rPr>
          <w:rFonts w:ascii="Bahnschrift" w:eastAsia="Arial" w:hAnsi="Bahnschrift" w:cs="Arial"/>
          <w:i/>
          <w:iCs/>
        </w:rPr>
        <w:t>. The International Journal of Management Education, 20</w:t>
      </w:r>
      <w:r w:rsidRPr="00980BF1">
        <w:rPr>
          <w:rFonts w:ascii="Bahnschrift" w:eastAsia="Arial" w:hAnsi="Bahnschrift" w:cs="Arial"/>
        </w:rPr>
        <w:t>(1), 100602. https://doi.org/10.1016/j.ijme.2021.100602</w:t>
      </w:r>
    </w:p>
    <w:p w14:paraId="428D3384" w14:textId="77777777" w:rsidR="00901BF6" w:rsidRPr="00980BF1" w:rsidRDefault="00901BF6" w:rsidP="00901BF6">
      <w:pPr>
        <w:spacing w:after="0" w:line="240" w:lineRule="auto"/>
        <w:jc w:val="both"/>
        <w:rPr>
          <w:rFonts w:ascii="Bahnschrift" w:eastAsia="Arial" w:hAnsi="Bahnschrift" w:cs="Arial"/>
        </w:rPr>
      </w:pPr>
    </w:p>
    <w:p w14:paraId="3DFE3275" w14:textId="77777777" w:rsidR="00901BF6" w:rsidRPr="00980BF1" w:rsidRDefault="00901BF6" w:rsidP="00901BF6">
      <w:pPr>
        <w:spacing w:after="0" w:line="240" w:lineRule="auto"/>
        <w:ind w:left="567" w:hanging="567"/>
        <w:jc w:val="both"/>
        <w:rPr>
          <w:rFonts w:ascii="Bahnschrift" w:eastAsia="Arial" w:hAnsi="Bahnschrift" w:cs="Arial"/>
        </w:rPr>
      </w:pPr>
      <w:r w:rsidRPr="00980BF1">
        <w:rPr>
          <w:rFonts w:ascii="Bahnschrift" w:eastAsia="Arial" w:hAnsi="Bahnschrift" w:cs="Arial"/>
        </w:rPr>
        <w:t xml:space="preserve">Oben, J. A., &amp; van Rooyen, A. (2023). Social cognitive career theory and rural high school learners’ intentions to pursue an accounting career. </w:t>
      </w:r>
      <w:r w:rsidRPr="00980BF1">
        <w:rPr>
          <w:rFonts w:ascii="Bahnschrift" w:eastAsia="Arial" w:hAnsi="Bahnschrift" w:cs="Arial"/>
          <w:i/>
          <w:iCs/>
        </w:rPr>
        <w:t>Accounting Education, 32</w:t>
      </w:r>
      <w:r w:rsidRPr="00980BF1">
        <w:rPr>
          <w:rFonts w:ascii="Bahnschrift" w:eastAsia="Arial" w:hAnsi="Bahnschrift" w:cs="Arial"/>
        </w:rPr>
        <w:t>(4), 445–478. https://doi.org/10.1080/09639284.2023.2191647</w:t>
      </w:r>
    </w:p>
    <w:p w14:paraId="5BE294BC" w14:textId="77777777" w:rsidR="00901BF6" w:rsidRPr="00980BF1" w:rsidRDefault="00901BF6" w:rsidP="00901BF6">
      <w:pPr>
        <w:spacing w:after="0" w:line="240" w:lineRule="auto"/>
        <w:jc w:val="both"/>
        <w:rPr>
          <w:rFonts w:ascii="Bahnschrift" w:eastAsia="Arial" w:hAnsi="Bahnschrift" w:cs="Arial"/>
        </w:rPr>
      </w:pPr>
    </w:p>
    <w:p w14:paraId="1E70CF29" w14:textId="77777777" w:rsidR="00901BF6" w:rsidRPr="00980BF1" w:rsidRDefault="00901BF6" w:rsidP="00901BF6">
      <w:pPr>
        <w:spacing w:after="0" w:line="240" w:lineRule="auto"/>
        <w:ind w:left="567" w:hanging="567"/>
        <w:jc w:val="both"/>
        <w:rPr>
          <w:rFonts w:ascii="Bahnschrift" w:eastAsia="Arial" w:hAnsi="Bahnschrift" w:cs="Arial"/>
        </w:rPr>
      </w:pPr>
      <w:r w:rsidRPr="00980BF1">
        <w:rPr>
          <w:rFonts w:ascii="Bahnschrift" w:eastAsia="Arial" w:hAnsi="Bahnschrift" w:cs="Arial"/>
        </w:rPr>
        <w:t xml:space="preserve">Osorio Tinoco, F., Bayon, M. C., &amp; Murillo Vargas, G. (2022). Entrepreneurial career choice intentions among secondary students in Colombia: The role of entrepreneurial exposure. </w:t>
      </w:r>
      <w:r w:rsidRPr="00980BF1">
        <w:rPr>
          <w:rFonts w:ascii="Bahnschrift" w:eastAsia="Arial" w:hAnsi="Bahnschrift" w:cs="Arial"/>
          <w:i/>
          <w:iCs/>
        </w:rPr>
        <w:t>International Journal of Emerging Markets, 17</w:t>
      </w:r>
      <w:r w:rsidRPr="00980BF1">
        <w:rPr>
          <w:rFonts w:ascii="Bahnschrift" w:eastAsia="Arial" w:hAnsi="Bahnschrift" w:cs="Arial"/>
        </w:rPr>
        <w:t>(1), 277–298. https://doi.org/10.1108/IJOEM-06-2020-0700</w:t>
      </w:r>
    </w:p>
    <w:p w14:paraId="68C809B8" w14:textId="77777777" w:rsidR="00901BF6" w:rsidRPr="00980BF1" w:rsidRDefault="00901BF6" w:rsidP="00901BF6">
      <w:pPr>
        <w:spacing w:after="0" w:line="240" w:lineRule="auto"/>
        <w:jc w:val="both"/>
        <w:rPr>
          <w:rFonts w:ascii="Bahnschrift" w:eastAsia="Arial" w:hAnsi="Bahnschrift" w:cs="Arial"/>
        </w:rPr>
      </w:pPr>
    </w:p>
    <w:p w14:paraId="5D29D007" w14:textId="77777777" w:rsidR="00901BF6" w:rsidRPr="00980BF1" w:rsidRDefault="00901BF6" w:rsidP="00901BF6">
      <w:pPr>
        <w:spacing w:after="0" w:line="240" w:lineRule="auto"/>
        <w:ind w:left="567" w:hanging="567"/>
        <w:jc w:val="both"/>
        <w:rPr>
          <w:rFonts w:ascii="Bahnschrift" w:eastAsia="Arial" w:hAnsi="Bahnschrift" w:cs="Arial"/>
        </w:rPr>
      </w:pPr>
      <w:proofErr w:type="spellStart"/>
      <w:r w:rsidRPr="00980BF1">
        <w:rPr>
          <w:rFonts w:ascii="Bahnschrift" w:eastAsia="Arial" w:hAnsi="Bahnschrift" w:cs="Arial"/>
        </w:rPr>
        <w:t>Ozyazici</w:t>
      </w:r>
      <w:proofErr w:type="spellEnd"/>
      <w:r w:rsidRPr="00980BF1">
        <w:rPr>
          <w:rFonts w:ascii="Bahnschrift" w:eastAsia="Arial" w:hAnsi="Bahnschrift" w:cs="Arial"/>
        </w:rPr>
        <w:t xml:space="preserve">, G., Wang, Q., Tillotson, J. W., Milner, A., &amp; Wang, L. (2025). Promoting entrepreneurial career development in STEM: Developing and validating a STEM entrepreneurial career development measure (SECDM). </w:t>
      </w:r>
      <w:r w:rsidRPr="00980BF1">
        <w:rPr>
          <w:rFonts w:ascii="Bahnschrift" w:eastAsia="Arial" w:hAnsi="Bahnschrift" w:cs="Arial"/>
          <w:i/>
          <w:iCs/>
        </w:rPr>
        <w:t>Journal of Science Education and Technology.</w:t>
      </w:r>
      <w:r w:rsidRPr="00980BF1">
        <w:rPr>
          <w:rFonts w:ascii="Bahnschrift" w:eastAsia="Arial" w:hAnsi="Bahnschrift" w:cs="Arial"/>
        </w:rPr>
        <w:t xml:space="preserve"> https://doi.org/10.1007/s10956-025-10251-y</w:t>
      </w:r>
    </w:p>
    <w:p w14:paraId="281E83DF" w14:textId="77777777" w:rsidR="00901BF6" w:rsidRPr="00980BF1" w:rsidRDefault="00901BF6" w:rsidP="00901BF6">
      <w:pPr>
        <w:spacing w:after="0" w:line="240" w:lineRule="auto"/>
        <w:jc w:val="both"/>
        <w:rPr>
          <w:rFonts w:ascii="Bahnschrift" w:eastAsia="Arial" w:hAnsi="Bahnschrift" w:cs="Arial"/>
        </w:rPr>
      </w:pPr>
    </w:p>
    <w:p w14:paraId="35B5C7FF" w14:textId="77777777" w:rsidR="00901BF6" w:rsidRPr="00980BF1" w:rsidRDefault="00901BF6" w:rsidP="00901BF6">
      <w:pPr>
        <w:spacing w:after="0" w:line="240" w:lineRule="auto"/>
        <w:ind w:left="567" w:hanging="567"/>
        <w:jc w:val="both"/>
        <w:rPr>
          <w:rFonts w:ascii="Bahnschrift" w:eastAsia="Arial" w:hAnsi="Bahnschrift" w:cs="Arial"/>
        </w:rPr>
      </w:pPr>
      <w:r w:rsidRPr="00980BF1">
        <w:rPr>
          <w:rFonts w:ascii="Bahnschrift" w:eastAsia="Arial" w:hAnsi="Bahnschrift" w:cs="Arial"/>
        </w:rPr>
        <w:t xml:space="preserve">Pham, L. X., Phan, L. T., Le, A. N. H., &amp; Bui Ngoc Tuan, A. (2024). Factors affecting social entrepreneurial intention: An application of social cognitive career theory. </w:t>
      </w:r>
      <w:r w:rsidRPr="00980BF1">
        <w:rPr>
          <w:rFonts w:ascii="Bahnschrift" w:eastAsia="Arial" w:hAnsi="Bahnschrift" w:cs="Arial"/>
          <w:i/>
          <w:iCs/>
        </w:rPr>
        <w:t>Entrepreneurship Research Journal, 14</w:t>
      </w:r>
      <w:r w:rsidRPr="00980BF1">
        <w:rPr>
          <w:rFonts w:ascii="Bahnschrift" w:eastAsia="Arial" w:hAnsi="Bahnschrift" w:cs="Arial"/>
        </w:rPr>
        <w:t>(2), 515–543. https://doi.org/10.1515/erj-2022-0212</w:t>
      </w:r>
    </w:p>
    <w:p w14:paraId="19C64E24" w14:textId="77777777" w:rsidR="00901BF6" w:rsidRPr="00980BF1" w:rsidRDefault="00901BF6" w:rsidP="00901BF6">
      <w:pPr>
        <w:spacing w:after="0" w:line="240" w:lineRule="auto"/>
        <w:jc w:val="both"/>
        <w:rPr>
          <w:rFonts w:ascii="Bahnschrift" w:eastAsia="Arial" w:hAnsi="Bahnschrift" w:cs="Arial"/>
        </w:rPr>
      </w:pPr>
    </w:p>
    <w:p w14:paraId="67B08003" w14:textId="77777777" w:rsidR="00901BF6" w:rsidRPr="00980BF1" w:rsidRDefault="00901BF6" w:rsidP="00901BF6">
      <w:pPr>
        <w:spacing w:after="0" w:line="240" w:lineRule="auto"/>
        <w:ind w:left="567" w:hanging="567"/>
        <w:jc w:val="both"/>
        <w:rPr>
          <w:rFonts w:ascii="Bahnschrift" w:eastAsia="Arial" w:hAnsi="Bahnschrift" w:cs="Arial"/>
        </w:rPr>
      </w:pPr>
      <w:r w:rsidRPr="00980BF1">
        <w:rPr>
          <w:rFonts w:ascii="Bahnschrift" w:eastAsia="Arial" w:hAnsi="Bahnschrift" w:cs="Arial"/>
        </w:rPr>
        <w:t xml:space="preserve">Ratten, V. (2020). Coronavirus (COVID-19) and entrepreneurship: Changing life and work landscape. </w:t>
      </w:r>
      <w:r w:rsidRPr="00980BF1">
        <w:rPr>
          <w:rFonts w:ascii="Bahnschrift" w:eastAsia="Arial" w:hAnsi="Bahnschrift" w:cs="Arial"/>
          <w:i/>
          <w:iCs/>
        </w:rPr>
        <w:t>Journal of Small Business &amp; Entrepreneurship, 32</w:t>
      </w:r>
      <w:r w:rsidRPr="00980BF1">
        <w:rPr>
          <w:rFonts w:ascii="Bahnschrift" w:eastAsia="Arial" w:hAnsi="Bahnschrift" w:cs="Arial"/>
        </w:rPr>
        <w:t>(5), 503–516. https://doi.org/10.1080/08276331.2020.1790167</w:t>
      </w:r>
    </w:p>
    <w:p w14:paraId="792BD11F" w14:textId="77777777" w:rsidR="00901BF6" w:rsidRPr="00980BF1" w:rsidRDefault="00901BF6" w:rsidP="00901BF6">
      <w:pPr>
        <w:spacing w:after="0" w:line="240" w:lineRule="auto"/>
        <w:jc w:val="both"/>
        <w:rPr>
          <w:rFonts w:ascii="Bahnschrift" w:eastAsia="Arial" w:hAnsi="Bahnschrift" w:cs="Arial"/>
        </w:rPr>
      </w:pPr>
    </w:p>
    <w:p w14:paraId="210290E5" w14:textId="77777777" w:rsidR="00901BF6" w:rsidRPr="00980BF1" w:rsidRDefault="00901BF6" w:rsidP="00901BF6">
      <w:pPr>
        <w:spacing w:after="0" w:line="240" w:lineRule="auto"/>
        <w:ind w:left="567" w:hanging="567"/>
        <w:jc w:val="both"/>
        <w:rPr>
          <w:rFonts w:ascii="Bahnschrift" w:eastAsia="Arial" w:hAnsi="Bahnschrift" w:cs="Arial"/>
        </w:rPr>
      </w:pPr>
      <w:r w:rsidRPr="00980BF1">
        <w:rPr>
          <w:rFonts w:ascii="Bahnschrift" w:eastAsia="Arial" w:hAnsi="Bahnschrift" w:cs="Arial"/>
        </w:rPr>
        <w:t>Rezky, M. I., &amp; Lilis. (2025). Exploring the path to social entrepreneurship: How prior experience shapes student intentions through outcome expectations</w:t>
      </w:r>
      <w:r w:rsidRPr="00980BF1">
        <w:rPr>
          <w:rFonts w:ascii="Bahnschrift" w:eastAsia="Arial" w:hAnsi="Bahnschrift" w:cs="Arial"/>
          <w:i/>
          <w:iCs/>
        </w:rPr>
        <w:t>. Review of Integrative Business and Economics Research, 14</w:t>
      </w:r>
      <w:r w:rsidRPr="00980BF1">
        <w:rPr>
          <w:rFonts w:ascii="Bahnschrift" w:eastAsia="Arial" w:hAnsi="Bahnschrift" w:cs="Arial"/>
        </w:rPr>
        <w:t>(1), 45–60. https://doi.org/10.5281/zenodo.12784562</w:t>
      </w:r>
    </w:p>
    <w:p w14:paraId="7A7D53C4" w14:textId="77777777" w:rsidR="00901BF6" w:rsidRPr="00980BF1" w:rsidRDefault="00901BF6" w:rsidP="00901BF6">
      <w:pPr>
        <w:spacing w:after="0" w:line="240" w:lineRule="auto"/>
        <w:jc w:val="both"/>
        <w:rPr>
          <w:rFonts w:ascii="Bahnschrift" w:eastAsia="Arial" w:hAnsi="Bahnschrift" w:cs="Arial"/>
        </w:rPr>
      </w:pPr>
    </w:p>
    <w:p w14:paraId="35037759" w14:textId="77777777" w:rsidR="00901BF6" w:rsidRPr="00980BF1" w:rsidRDefault="00901BF6" w:rsidP="00901BF6">
      <w:pPr>
        <w:spacing w:after="0" w:line="240" w:lineRule="auto"/>
        <w:ind w:left="567" w:hanging="567"/>
        <w:jc w:val="both"/>
        <w:rPr>
          <w:rFonts w:ascii="Bahnschrift" w:eastAsia="Arial" w:hAnsi="Bahnschrift" w:cs="Arial"/>
          <w:i/>
          <w:iCs/>
        </w:rPr>
      </w:pPr>
      <w:r w:rsidRPr="00980BF1">
        <w:rPr>
          <w:rFonts w:ascii="Bahnschrift" w:eastAsia="Arial" w:hAnsi="Bahnschrift" w:cs="Arial"/>
        </w:rPr>
        <w:t xml:space="preserve">Rong, Z., &amp; Ma, J. (2024). The integration of production and education in selected universities in Shandong Province, China: An enterprise education curriculum development study. </w:t>
      </w:r>
      <w:r w:rsidRPr="00980BF1">
        <w:rPr>
          <w:rFonts w:ascii="Bahnschrift" w:eastAsia="Arial" w:hAnsi="Bahnschrift" w:cs="Arial"/>
          <w:i/>
          <w:iCs/>
        </w:rPr>
        <w:lastRenderedPageBreak/>
        <w:t>Journal of Education and Humanities Research, 6</w:t>
      </w:r>
      <w:r w:rsidRPr="00980BF1">
        <w:rPr>
          <w:rFonts w:ascii="Bahnschrift" w:eastAsia="Arial" w:hAnsi="Bahnschrift" w:cs="Arial"/>
        </w:rPr>
        <w:t>(2), 55–67. https://doi.org/10.5281/zenodo.12784562</w:t>
      </w:r>
    </w:p>
    <w:p w14:paraId="61064F99" w14:textId="77777777" w:rsidR="00901BF6" w:rsidRPr="00980BF1" w:rsidRDefault="00901BF6" w:rsidP="00901BF6">
      <w:pPr>
        <w:spacing w:after="0" w:line="240" w:lineRule="auto"/>
        <w:jc w:val="both"/>
        <w:rPr>
          <w:rFonts w:ascii="Bahnschrift" w:eastAsia="Arial" w:hAnsi="Bahnschrift" w:cs="Arial"/>
        </w:rPr>
      </w:pPr>
    </w:p>
    <w:p w14:paraId="4A28783F" w14:textId="77777777" w:rsidR="00901BF6" w:rsidRPr="00980BF1" w:rsidRDefault="00901BF6" w:rsidP="00901BF6">
      <w:pPr>
        <w:spacing w:after="0" w:line="240" w:lineRule="auto"/>
        <w:ind w:left="567" w:hanging="567"/>
        <w:jc w:val="both"/>
        <w:rPr>
          <w:rFonts w:ascii="Bahnschrift" w:eastAsia="Arial" w:hAnsi="Bahnschrift" w:cs="Arial"/>
        </w:rPr>
      </w:pPr>
      <w:proofErr w:type="spellStart"/>
      <w:r w:rsidRPr="00980BF1">
        <w:rPr>
          <w:rFonts w:ascii="Bahnschrift" w:eastAsia="Arial" w:hAnsi="Bahnschrift" w:cs="Arial"/>
        </w:rPr>
        <w:t>Tocalo</w:t>
      </w:r>
      <w:proofErr w:type="spellEnd"/>
      <w:r w:rsidRPr="00980BF1">
        <w:rPr>
          <w:rFonts w:ascii="Bahnschrift" w:eastAsia="Arial" w:hAnsi="Bahnschrift" w:cs="Arial"/>
        </w:rPr>
        <w:t xml:space="preserve">, J. L. (2024). The influence of entrepreneurship education and motivation to entrepreneurial intention of young professionals in Cotabato Province. </w:t>
      </w:r>
      <w:r w:rsidRPr="00980BF1">
        <w:rPr>
          <w:rFonts w:ascii="Bahnschrift" w:eastAsia="Arial" w:hAnsi="Bahnschrift" w:cs="Arial"/>
          <w:i/>
          <w:iCs/>
        </w:rPr>
        <w:t>Psychology and Education: A Multidisciplinary Journal, 26</w:t>
      </w:r>
      <w:r w:rsidRPr="00980BF1">
        <w:rPr>
          <w:rFonts w:ascii="Bahnschrift" w:eastAsia="Arial" w:hAnsi="Bahnschrift" w:cs="Arial"/>
        </w:rPr>
        <w:t>(4), 362–373. https://doi.org/10.5281/zenodo.13907482</w:t>
      </w:r>
    </w:p>
    <w:p w14:paraId="0D99F6A9" w14:textId="77777777" w:rsidR="00901BF6" w:rsidRPr="00980BF1" w:rsidRDefault="00901BF6" w:rsidP="00901BF6">
      <w:pPr>
        <w:spacing w:after="0" w:line="240" w:lineRule="auto"/>
        <w:jc w:val="both"/>
        <w:rPr>
          <w:rFonts w:ascii="Bahnschrift" w:eastAsia="Arial" w:hAnsi="Bahnschrift" w:cs="Arial"/>
        </w:rPr>
      </w:pPr>
    </w:p>
    <w:p w14:paraId="669868D7" w14:textId="77777777" w:rsidR="00901BF6" w:rsidRPr="00980BF1" w:rsidRDefault="00901BF6" w:rsidP="00901BF6">
      <w:pPr>
        <w:spacing w:after="0" w:line="240" w:lineRule="auto"/>
        <w:ind w:left="567" w:hanging="567"/>
        <w:jc w:val="both"/>
        <w:rPr>
          <w:rFonts w:ascii="Bahnschrift" w:eastAsia="Arial" w:hAnsi="Bahnschrift" w:cs="Arial"/>
        </w:rPr>
      </w:pPr>
      <w:r w:rsidRPr="00980BF1">
        <w:rPr>
          <w:rFonts w:ascii="Bahnschrift" w:eastAsia="Arial" w:hAnsi="Bahnschrift" w:cs="Arial"/>
        </w:rPr>
        <w:t xml:space="preserve">Wang, B. (2022). Exploration of the path of innovation and entrepreneurship education for college students from the perspective of mental health education. </w:t>
      </w:r>
      <w:r w:rsidRPr="00980BF1">
        <w:rPr>
          <w:rFonts w:ascii="Bahnschrift" w:eastAsia="Arial" w:hAnsi="Bahnschrift" w:cs="Arial"/>
          <w:i/>
          <w:iCs/>
        </w:rPr>
        <w:t>Journal of Healthcare Engineering, 2022</w:t>
      </w:r>
      <w:r w:rsidRPr="00980BF1">
        <w:rPr>
          <w:rFonts w:ascii="Bahnschrift" w:eastAsia="Arial" w:hAnsi="Bahnschrift" w:cs="Arial"/>
        </w:rPr>
        <w:t>, 2659160. https://doi.org/10.1155/2022/2659160</w:t>
      </w:r>
    </w:p>
    <w:p w14:paraId="7FFAE9D3" w14:textId="77777777" w:rsidR="00901BF6" w:rsidRPr="00980BF1" w:rsidRDefault="00901BF6" w:rsidP="00901BF6">
      <w:pPr>
        <w:spacing w:after="0" w:line="240" w:lineRule="auto"/>
        <w:ind w:left="567" w:hanging="567"/>
        <w:jc w:val="both"/>
        <w:rPr>
          <w:rFonts w:ascii="Bahnschrift" w:eastAsia="Arial" w:hAnsi="Bahnschrift" w:cs="Arial"/>
        </w:rPr>
      </w:pPr>
    </w:p>
    <w:p w14:paraId="57E94F2B" w14:textId="77777777" w:rsidR="00901BF6" w:rsidRPr="00980BF1" w:rsidRDefault="00901BF6" w:rsidP="00901BF6">
      <w:pPr>
        <w:spacing w:after="0" w:line="240" w:lineRule="auto"/>
        <w:ind w:left="567" w:hanging="567"/>
        <w:jc w:val="both"/>
        <w:rPr>
          <w:rFonts w:ascii="Bahnschrift" w:eastAsia="Arial" w:hAnsi="Bahnschrift" w:cs="Arial"/>
        </w:rPr>
      </w:pPr>
      <w:r w:rsidRPr="00980BF1">
        <w:rPr>
          <w:rFonts w:ascii="Bahnschrift" w:eastAsia="Arial" w:hAnsi="Bahnschrift" w:cs="Arial"/>
        </w:rPr>
        <w:t xml:space="preserve">Wang, X., You, X., Wang, H., Zhang, Y., &amp; Jiang, N. (2023). The effect of entrepreneurship education on entrepreneurial intention: Mediation of entrepreneurial self-efficacy and moderating model of psychological capital. </w:t>
      </w:r>
      <w:r w:rsidRPr="00980BF1">
        <w:rPr>
          <w:rFonts w:ascii="Bahnschrift" w:eastAsia="Arial" w:hAnsi="Bahnschrift" w:cs="Arial"/>
          <w:i/>
          <w:iCs/>
        </w:rPr>
        <w:t>Sustainability, 15</w:t>
      </w:r>
      <w:r w:rsidRPr="00980BF1">
        <w:rPr>
          <w:rFonts w:ascii="Bahnschrift" w:eastAsia="Arial" w:hAnsi="Bahnschrift" w:cs="Arial"/>
        </w:rPr>
        <w:t>(3), 2562. https://doi.org/10.3390/su15032562</w:t>
      </w:r>
    </w:p>
    <w:p w14:paraId="2C8F06DB" w14:textId="77777777" w:rsidR="00901BF6" w:rsidRPr="00980BF1" w:rsidRDefault="00901BF6" w:rsidP="00901BF6">
      <w:pPr>
        <w:spacing w:after="0" w:line="240" w:lineRule="auto"/>
        <w:ind w:left="567" w:hanging="567"/>
        <w:jc w:val="both"/>
        <w:rPr>
          <w:rFonts w:ascii="Bahnschrift" w:eastAsia="Arial" w:hAnsi="Bahnschrift" w:cs="Arial"/>
        </w:rPr>
      </w:pPr>
    </w:p>
    <w:p w14:paraId="0606B80F" w14:textId="77777777" w:rsidR="00901BF6" w:rsidRPr="00980BF1" w:rsidRDefault="00901BF6" w:rsidP="00901BF6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980BF1">
        <w:rPr>
          <w:rFonts w:ascii="Bahnschrift" w:eastAsia="Arial" w:hAnsi="Bahnschrift" w:cs="Arial"/>
        </w:rPr>
        <w:t xml:space="preserve">Ye, Z., &amp; Kang, K. (2025). The impact of entrepreneurial self-efficacy and entrepreneurship on entrepreneurial intention: Entrepreneurial attitude as a mediator and entrepreneurship education having a moderate effect. </w:t>
      </w:r>
      <w:r w:rsidRPr="00980BF1">
        <w:rPr>
          <w:rFonts w:ascii="Bahnschrift" w:eastAsia="Arial" w:hAnsi="Bahnschrift" w:cs="Arial"/>
          <w:i/>
          <w:iCs/>
        </w:rPr>
        <w:t>Sustainability, 17</w:t>
      </w:r>
      <w:r w:rsidRPr="00980BF1">
        <w:rPr>
          <w:rFonts w:ascii="Bahnschrift" w:eastAsia="Arial" w:hAnsi="Bahnschrift" w:cs="Arial"/>
        </w:rPr>
        <w:t>(10), 4733. https://doi.org/10.3390/su17104733</w:t>
      </w:r>
    </w:p>
    <w:p w14:paraId="640EB118" w14:textId="4449A1F3" w:rsidR="00266D65" w:rsidRPr="00266D65" w:rsidRDefault="00266D65" w:rsidP="00266D65">
      <w:pPr>
        <w:spacing w:before="100" w:beforeAutospacing="1" w:after="100" w:afterAutospacing="1" w:line="240" w:lineRule="auto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</w:p>
    <w:p w14:paraId="7F55EAF9" w14:textId="4E37BB98" w:rsidR="00671F20" w:rsidRPr="00FE2FD1" w:rsidRDefault="00671F20" w:rsidP="00FE2FD1">
      <w:pPr>
        <w:rPr>
          <w:lang w:val="en-US"/>
        </w:rPr>
      </w:pPr>
    </w:p>
    <w:sectPr w:rsidR="00671F20" w:rsidRPr="00FE2FD1" w:rsidSect="00AE2C6C">
      <w:headerReference w:type="default" r:id="rId8"/>
      <w:pgSz w:w="11906" w:h="16838" w:code="9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C67E401" w14:textId="77777777" w:rsidR="0027439F" w:rsidRDefault="0027439F" w:rsidP="00290EE2">
      <w:pPr>
        <w:spacing w:after="0" w:line="240" w:lineRule="auto"/>
      </w:pPr>
      <w:r>
        <w:separator/>
      </w:r>
    </w:p>
  </w:endnote>
  <w:endnote w:type="continuationSeparator" w:id="0">
    <w:p w14:paraId="09044874" w14:textId="77777777" w:rsidR="0027439F" w:rsidRDefault="0027439F" w:rsidP="00290EE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 Rounded MT Bold">
    <w:panose1 w:val="020F0704030504030204"/>
    <w:charset w:val="00"/>
    <w:family w:val="swiss"/>
    <w:pitch w:val="variable"/>
    <w:sig w:usb0="00000003" w:usb1="00000000" w:usb2="00000000" w:usb3="00000000" w:csb0="00000001" w:csb1="00000000"/>
  </w:font>
  <w:font w:name="Bahnschrift">
    <w:panose1 w:val="020B0502040204020203"/>
    <w:charset w:val="00"/>
    <w:family w:val="swiss"/>
    <w:pitch w:val="variable"/>
    <w:sig w:usb0="A00002C7" w:usb1="00000002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1FDCE3" w14:textId="77777777" w:rsidR="0027439F" w:rsidRDefault="0027439F" w:rsidP="00290EE2">
      <w:pPr>
        <w:spacing w:after="0" w:line="240" w:lineRule="auto"/>
      </w:pPr>
      <w:r>
        <w:separator/>
      </w:r>
    </w:p>
  </w:footnote>
  <w:footnote w:type="continuationSeparator" w:id="0">
    <w:p w14:paraId="6E8AAA24" w14:textId="77777777" w:rsidR="0027439F" w:rsidRDefault="0027439F" w:rsidP="00290EE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EE8AE66" w14:textId="77777777" w:rsidR="00290EE2" w:rsidRDefault="00290EE2">
    <w:pPr>
      <w:pStyle w:val="Header"/>
      <w:rPr>
        <w:rFonts w:ascii="Times New Roman" w:eastAsia="Times New Roman" w:hAnsi="Times New Roman" w:cs="Times New Roman"/>
        <w:b/>
        <w:bCs/>
        <w:kern w:val="0"/>
        <w:sz w:val="28"/>
        <w:szCs w:val="28"/>
        <w:lang w:eastAsia="en-PH"/>
        <w14:ligatures w14:val="none"/>
      </w:rPr>
    </w:pPr>
  </w:p>
  <w:p w14:paraId="3F6EC176" w14:textId="3C082D2D" w:rsidR="00E02438" w:rsidRPr="00E02438" w:rsidRDefault="00E02438" w:rsidP="00E02438">
    <w:pPr>
      <w:pStyle w:val="Header"/>
    </w:pPr>
    <w:r w:rsidRPr="00E02438">
      <w:rPr>
        <w:noProof/>
      </w:rPr>
      <w:drawing>
        <wp:inline distT="0" distB="0" distL="0" distR="0" wp14:anchorId="502891D0" wp14:editId="449A61E3">
          <wp:extent cx="939165" cy="412750"/>
          <wp:effectExtent l="0" t="0" r="0" b="6350"/>
          <wp:docPr id="132879354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62955" cy="42320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3CA54B6F" w14:textId="0B0C146D" w:rsidR="00290EE2" w:rsidRDefault="00FE2FD1">
    <w:pPr>
      <w:pStyle w:val="Header"/>
    </w:pPr>
    <w:r>
      <w:t>__________________________________________________________________________________</w:t>
    </w:r>
  </w:p>
  <w:p w14:paraId="460F50A3" w14:textId="77777777" w:rsidR="00FE2FD1" w:rsidRDefault="00FE2FD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3806C3"/>
    <w:multiLevelType w:val="multilevel"/>
    <w:tmpl w:val="2736AA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5030380"/>
    <w:multiLevelType w:val="multilevel"/>
    <w:tmpl w:val="00B698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98853E9"/>
    <w:multiLevelType w:val="multilevel"/>
    <w:tmpl w:val="BBD8FA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2655C21"/>
    <w:multiLevelType w:val="multilevel"/>
    <w:tmpl w:val="54D49F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4AC47EF"/>
    <w:multiLevelType w:val="multilevel"/>
    <w:tmpl w:val="A5AEA3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54E0611"/>
    <w:multiLevelType w:val="multilevel"/>
    <w:tmpl w:val="F5F6A2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15D24229"/>
    <w:multiLevelType w:val="multilevel"/>
    <w:tmpl w:val="9D2C2C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18F9302C"/>
    <w:multiLevelType w:val="multilevel"/>
    <w:tmpl w:val="6464AD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21D94123"/>
    <w:multiLevelType w:val="multilevel"/>
    <w:tmpl w:val="2A8A4E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22AB3239"/>
    <w:multiLevelType w:val="multilevel"/>
    <w:tmpl w:val="C6BCBA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2A5362EA"/>
    <w:multiLevelType w:val="multilevel"/>
    <w:tmpl w:val="0CD6C1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331F6CB5"/>
    <w:multiLevelType w:val="multilevel"/>
    <w:tmpl w:val="E42635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388620DD"/>
    <w:multiLevelType w:val="multilevel"/>
    <w:tmpl w:val="CBE228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38886D4A"/>
    <w:multiLevelType w:val="multilevel"/>
    <w:tmpl w:val="0FF8ED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3A5510B3"/>
    <w:multiLevelType w:val="multilevel"/>
    <w:tmpl w:val="B6E051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3B573716"/>
    <w:multiLevelType w:val="multilevel"/>
    <w:tmpl w:val="24F4E6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3C04378F"/>
    <w:multiLevelType w:val="multilevel"/>
    <w:tmpl w:val="5FB88C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3C0714CE"/>
    <w:multiLevelType w:val="multilevel"/>
    <w:tmpl w:val="A330F9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4313690B"/>
    <w:multiLevelType w:val="multilevel"/>
    <w:tmpl w:val="4ECA24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432077C6"/>
    <w:multiLevelType w:val="multilevel"/>
    <w:tmpl w:val="5F769D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46D81CD1"/>
    <w:multiLevelType w:val="multilevel"/>
    <w:tmpl w:val="74F2F4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49657919"/>
    <w:multiLevelType w:val="multilevel"/>
    <w:tmpl w:val="27C8A0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4BEA1AD1"/>
    <w:multiLevelType w:val="multilevel"/>
    <w:tmpl w:val="D3BED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4D2E198B"/>
    <w:multiLevelType w:val="multilevel"/>
    <w:tmpl w:val="415AA9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4FF111DD"/>
    <w:multiLevelType w:val="multilevel"/>
    <w:tmpl w:val="049883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57EA7C95"/>
    <w:multiLevelType w:val="multilevel"/>
    <w:tmpl w:val="6D5853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58B1569C"/>
    <w:multiLevelType w:val="multilevel"/>
    <w:tmpl w:val="D2F802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5EE663E0"/>
    <w:multiLevelType w:val="multilevel"/>
    <w:tmpl w:val="C70A6A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67C67724"/>
    <w:multiLevelType w:val="multilevel"/>
    <w:tmpl w:val="05004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690951E5"/>
    <w:multiLevelType w:val="multilevel"/>
    <w:tmpl w:val="E3CE15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69BD44FC"/>
    <w:multiLevelType w:val="multilevel"/>
    <w:tmpl w:val="8696BD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6D5A56FD"/>
    <w:multiLevelType w:val="multilevel"/>
    <w:tmpl w:val="F822D3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 w15:restartNumberingAfterBreak="0">
    <w:nsid w:val="6F79323F"/>
    <w:multiLevelType w:val="multilevel"/>
    <w:tmpl w:val="A6A6C9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 w15:restartNumberingAfterBreak="0">
    <w:nsid w:val="74634558"/>
    <w:multiLevelType w:val="multilevel"/>
    <w:tmpl w:val="EB303F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 w15:restartNumberingAfterBreak="0">
    <w:nsid w:val="769A3E7D"/>
    <w:multiLevelType w:val="multilevel"/>
    <w:tmpl w:val="164CDC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 w15:restartNumberingAfterBreak="0">
    <w:nsid w:val="7C010D60"/>
    <w:multiLevelType w:val="multilevel"/>
    <w:tmpl w:val="8BB4F1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 w15:restartNumberingAfterBreak="0">
    <w:nsid w:val="7CE8345C"/>
    <w:multiLevelType w:val="multilevel"/>
    <w:tmpl w:val="C2025E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506364749">
    <w:abstractNumId w:val="11"/>
  </w:num>
  <w:num w:numId="2" w16cid:durableId="1840268275">
    <w:abstractNumId w:val="10"/>
  </w:num>
  <w:num w:numId="3" w16cid:durableId="2000771353">
    <w:abstractNumId w:val="35"/>
  </w:num>
  <w:num w:numId="4" w16cid:durableId="2116243982">
    <w:abstractNumId w:val="31"/>
  </w:num>
  <w:num w:numId="5" w16cid:durableId="1848906244">
    <w:abstractNumId w:val="13"/>
  </w:num>
  <w:num w:numId="6" w16cid:durableId="1097823186">
    <w:abstractNumId w:val="28"/>
  </w:num>
  <w:num w:numId="7" w16cid:durableId="692804235">
    <w:abstractNumId w:val="2"/>
  </w:num>
  <w:num w:numId="8" w16cid:durableId="1726566390">
    <w:abstractNumId w:val="8"/>
  </w:num>
  <w:num w:numId="9" w16cid:durableId="1678072523">
    <w:abstractNumId w:val="22"/>
  </w:num>
  <w:num w:numId="10" w16cid:durableId="657853467">
    <w:abstractNumId w:val="25"/>
  </w:num>
  <w:num w:numId="11" w16cid:durableId="1146699707">
    <w:abstractNumId w:val="3"/>
  </w:num>
  <w:num w:numId="12" w16cid:durableId="1427195387">
    <w:abstractNumId w:val="7"/>
  </w:num>
  <w:num w:numId="13" w16cid:durableId="359866326">
    <w:abstractNumId w:val="27"/>
  </w:num>
  <w:num w:numId="14" w16cid:durableId="1610159056">
    <w:abstractNumId w:val="24"/>
  </w:num>
  <w:num w:numId="15" w16cid:durableId="1035691151">
    <w:abstractNumId w:val="19"/>
  </w:num>
  <w:num w:numId="16" w16cid:durableId="1345325102">
    <w:abstractNumId w:val="6"/>
  </w:num>
  <w:num w:numId="17" w16cid:durableId="1939287957">
    <w:abstractNumId w:val="36"/>
  </w:num>
  <w:num w:numId="18" w16cid:durableId="1050766509">
    <w:abstractNumId w:val="5"/>
  </w:num>
  <w:num w:numId="19" w16cid:durableId="2067869038">
    <w:abstractNumId w:val="34"/>
  </w:num>
  <w:num w:numId="20" w16cid:durableId="926382073">
    <w:abstractNumId w:val="29"/>
  </w:num>
  <w:num w:numId="21" w16cid:durableId="175774230">
    <w:abstractNumId w:val="26"/>
  </w:num>
  <w:num w:numId="22" w16cid:durableId="1980959878">
    <w:abstractNumId w:val="0"/>
  </w:num>
  <w:num w:numId="23" w16cid:durableId="853687006">
    <w:abstractNumId w:val="9"/>
  </w:num>
  <w:num w:numId="24" w16cid:durableId="767386865">
    <w:abstractNumId w:val="4"/>
  </w:num>
  <w:num w:numId="25" w16cid:durableId="1604609217">
    <w:abstractNumId w:val="23"/>
  </w:num>
  <w:num w:numId="26" w16cid:durableId="1921407878">
    <w:abstractNumId w:val="15"/>
  </w:num>
  <w:num w:numId="27" w16cid:durableId="1137604831">
    <w:abstractNumId w:val="33"/>
  </w:num>
  <w:num w:numId="28" w16cid:durableId="1843815622">
    <w:abstractNumId w:val="18"/>
  </w:num>
  <w:num w:numId="29" w16cid:durableId="1984578508">
    <w:abstractNumId w:val="16"/>
  </w:num>
  <w:num w:numId="30" w16cid:durableId="1087849804">
    <w:abstractNumId w:val="14"/>
  </w:num>
  <w:num w:numId="31" w16cid:durableId="1535196864">
    <w:abstractNumId w:val="17"/>
  </w:num>
  <w:num w:numId="32" w16cid:durableId="1006328205">
    <w:abstractNumId w:val="32"/>
  </w:num>
  <w:num w:numId="33" w16cid:durableId="2076972064">
    <w:abstractNumId w:val="21"/>
  </w:num>
  <w:num w:numId="34" w16cid:durableId="1405879234">
    <w:abstractNumId w:val="12"/>
  </w:num>
  <w:num w:numId="35" w16cid:durableId="1221095569">
    <w:abstractNumId w:val="30"/>
  </w:num>
  <w:num w:numId="36" w16cid:durableId="759450845">
    <w:abstractNumId w:val="20"/>
  </w:num>
  <w:num w:numId="37" w16cid:durableId="86910076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E2C6C"/>
    <w:rsid w:val="000115DB"/>
    <w:rsid w:val="000854B9"/>
    <w:rsid w:val="00085B6A"/>
    <w:rsid w:val="000905B2"/>
    <w:rsid w:val="000F5057"/>
    <w:rsid w:val="001C2509"/>
    <w:rsid w:val="001D4039"/>
    <w:rsid w:val="001F54EA"/>
    <w:rsid w:val="00266D65"/>
    <w:rsid w:val="0027439F"/>
    <w:rsid w:val="00290EE2"/>
    <w:rsid w:val="002C204E"/>
    <w:rsid w:val="00306E24"/>
    <w:rsid w:val="00330D2C"/>
    <w:rsid w:val="00370561"/>
    <w:rsid w:val="003970FD"/>
    <w:rsid w:val="003A6722"/>
    <w:rsid w:val="003B6104"/>
    <w:rsid w:val="00451A1D"/>
    <w:rsid w:val="004A2FBC"/>
    <w:rsid w:val="004B00DA"/>
    <w:rsid w:val="004B06B0"/>
    <w:rsid w:val="005555E2"/>
    <w:rsid w:val="005611F8"/>
    <w:rsid w:val="005B4394"/>
    <w:rsid w:val="005C1604"/>
    <w:rsid w:val="005D4E9F"/>
    <w:rsid w:val="00603552"/>
    <w:rsid w:val="00623E52"/>
    <w:rsid w:val="00623E9B"/>
    <w:rsid w:val="006344C6"/>
    <w:rsid w:val="00640E62"/>
    <w:rsid w:val="006641AE"/>
    <w:rsid w:val="00671F20"/>
    <w:rsid w:val="0075201D"/>
    <w:rsid w:val="00755F49"/>
    <w:rsid w:val="007A4C79"/>
    <w:rsid w:val="007D1184"/>
    <w:rsid w:val="007E1A12"/>
    <w:rsid w:val="007F4A99"/>
    <w:rsid w:val="00814436"/>
    <w:rsid w:val="00847EF6"/>
    <w:rsid w:val="00866E71"/>
    <w:rsid w:val="00886EA0"/>
    <w:rsid w:val="008E0D92"/>
    <w:rsid w:val="008F2867"/>
    <w:rsid w:val="00901BF6"/>
    <w:rsid w:val="0094726E"/>
    <w:rsid w:val="00963876"/>
    <w:rsid w:val="00991E5A"/>
    <w:rsid w:val="009C0634"/>
    <w:rsid w:val="00A22D26"/>
    <w:rsid w:val="00A949FE"/>
    <w:rsid w:val="00AD4EDE"/>
    <w:rsid w:val="00AE2C6C"/>
    <w:rsid w:val="00AE75F0"/>
    <w:rsid w:val="00B0140B"/>
    <w:rsid w:val="00B52DD2"/>
    <w:rsid w:val="00B57570"/>
    <w:rsid w:val="00B6612D"/>
    <w:rsid w:val="00B80C8A"/>
    <w:rsid w:val="00C4676A"/>
    <w:rsid w:val="00C70AA3"/>
    <w:rsid w:val="00CA0DA7"/>
    <w:rsid w:val="00D56D5A"/>
    <w:rsid w:val="00DC7E96"/>
    <w:rsid w:val="00DF4518"/>
    <w:rsid w:val="00E02438"/>
    <w:rsid w:val="00E5333A"/>
    <w:rsid w:val="00E84A47"/>
    <w:rsid w:val="00EA227F"/>
    <w:rsid w:val="00EA2E1F"/>
    <w:rsid w:val="00EC4E5D"/>
    <w:rsid w:val="00EF0DD2"/>
    <w:rsid w:val="00F03A0F"/>
    <w:rsid w:val="00F53F43"/>
    <w:rsid w:val="00FE2FD1"/>
    <w:rsid w:val="00FE4A12"/>
    <w:rsid w:val="00FF09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0C18648"/>
  <w15:chartTrackingRefBased/>
  <w15:docId w15:val="{CB524ECB-B2ED-469E-8D91-709584522F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PH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01BF6"/>
    <w:pPr>
      <w:spacing w:line="256" w:lineRule="auto"/>
    </w:pPr>
  </w:style>
  <w:style w:type="paragraph" w:styleId="Heading1">
    <w:name w:val="heading 1"/>
    <w:basedOn w:val="Normal"/>
    <w:next w:val="Normal"/>
    <w:link w:val="Heading1Char"/>
    <w:uiPriority w:val="9"/>
    <w:qFormat/>
    <w:rsid w:val="00AE2C6C"/>
    <w:pPr>
      <w:keepNext/>
      <w:keepLines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E2C6C"/>
    <w:pPr>
      <w:keepNext/>
      <w:keepLines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E2C6C"/>
    <w:pPr>
      <w:keepNext/>
      <w:keepLines/>
      <w:spacing w:before="160" w:after="80" w:line="259" w:lineRule="auto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E2C6C"/>
    <w:pPr>
      <w:keepNext/>
      <w:keepLines/>
      <w:spacing w:before="80" w:after="40" w:line="259" w:lineRule="auto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E2C6C"/>
    <w:pPr>
      <w:keepNext/>
      <w:keepLines/>
      <w:spacing w:before="80" w:after="40" w:line="259" w:lineRule="auto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E2C6C"/>
    <w:pPr>
      <w:keepNext/>
      <w:keepLines/>
      <w:spacing w:before="40" w:after="0" w:line="259" w:lineRule="auto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E2C6C"/>
    <w:pPr>
      <w:keepNext/>
      <w:keepLines/>
      <w:spacing w:before="40" w:after="0" w:line="259" w:lineRule="auto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E2C6C"/>
    <w:pPr>
      <w:keepNext/>
      <w:keepLines/>
      <w:spacing w:after="0" w:line="259" w:lineRule="auto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E2C6C"/>
    <w:pPr>
      <w:keepNext/>
      <w:keepLines/>
      <w:spacing w:after="0" w:line="259" w:lineRule="auto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E2C6C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E2C6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E2C6C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E2C6C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E2C6C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E2C6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E2C6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E2C6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E2C6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E2C6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E2C6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E2C6C"/>
    <w:pPr>
      <w:numPr>
        <w:ilvl w:val="1"/>
      </w:numPr>
      <w:spacing w:line="259" w:lineRule="auto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E2C6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E2C6C"/>
    <w:pPr>
      <w:spacing w:before="160" w:line="259" w:lineRule="auto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E2C6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E2C6C"/>
    <w:pPr>
      <w:spacing w:line="259" w:lineRule="auto"/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E2C6C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E2C6C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 w:line="259" w:lineRule="auto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E2C6C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E2C6C"/>
    <w:rPr>
      <w:b/>
      <w:bCs/>
      <w:smallCaps/>
      <w:color w:val="2F5496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290EE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90EE2"/>
  </w:style>
  <w:style w:type="paragraph" w:styleId="Footer">
    <w:name w:val="footer"/>
    <w:basedOn w:val="Normal"/>
    <w:link w:val="FooterChar"/>
    <w:uiPriority w:val="99"/>
    <w:unhideWhenUsed/>
    <w:rsid w:val="00290EE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90EE2"/>
  </w:style>
  <w:style w:type="table" w:styleId="TableGrid">
    <w:name w:val="Table Grid"/>
    <w:basedOn w:val="TableNormal"/>
    <w:uiPriority w:val="39"/>
    <w:rsid w:val="000905B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unhideWhenUsed/>
    <w:rsid w:val="001F54E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PH"/>
      <w14:ligatures w14:val="none"/>
    </w:rPr>
  </w:style>
  <w:style w:type="character" w:styleId="Strong">
    <w:name w:val="Strong"/>
    <w:basedOn w:val="DefaultParagraphFont"/>
    <w:uiPriority w:val="22"/>
    <w:qFormat/>
    <w:rsid w:val="001F54EA"/>
    <w:rPr>
      <w:b/>
      <w:bCs/>
    </w:rPr>
  </w:style>
  <w:style w:type="character" w:styleId="Emphasis">
    <w:name w:val="Emphasis"/>
    <w:basedOn w:val="DefaultParagraphFont"/>
    <w:uiPriority w:val="20"/>
    <w:qFormat/>
    <w:rsid w:val="00EF0DD2"/>
    <w:rPr>
      <w:i/>
      <w:iCs/>
    </w:rPr>
  </w:style>
  <w:style w:type="character" w:styleId="HTMLCode">
    <w:name w:val="HTML Code"/>
    <w:basedOn w:val="DefaultParagraphFont"/>
    <w:uiPriority w:val="99"/>
    <w:semiHidden/>
    <w:unhideWhenUsed/>
    <w:rsid w:val="00EF0DD2"/>
    <w:rPr>
      <w:rFonts w:ascii="Courier New" w:eastAsia="Times New Roman" w:hAnsi="Courier New" w:cs="Courier New"/>
      <w:sz w:val="20"/>
      <w:szCs w:val="20"/>
    </w:rPr>
  </w:style>
  <w:style w:type="character" w:styleId="Hyperlink">
    <w:name w:val="Hyperlink"/>
    <w:basedOn w:val="DefaultParagraphFont"/>
    <w:uiPriority w:val="99"/>
    <w:unhideWhenUsed/>
    <w:qFormat/>
    <w:rsid w:val="00901BF6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https://doi.org/10.1177/09504222221107878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211</TotalTime>
  <Pages>4</Pages>
  <Words>1434</Words>
  <Characters>8179</Characters>
  <Application>Microsoft Office Word</Application>
  <DocSecurity>0</DocSecurity>
  <Lines>68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9594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victorcajala@outlook.com</dc:creator>
  <cp:keywords/>
  <dc:description/>
  <cp:lastModifiedBy>victorcajala@outlook.com</cp:lastModifiedBy>
  <cp:revision>29</cp:revision>
  <cp:lastPrinted>2026-02-21T05:03:00Z</cp:lastPrinted>
  <dcterms:created xsi:type="dcterms:W3CDTF">2025-12-03T11:08:00Z</dcterms:created>
  <dcterms:modified xsi:type="dcterms:W3CDTF">2026-03-11T01:12:00Z</dcterms:modified>
</cp:coreProperties>
</file>