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2EB78" w14:textId="77777777" w:rsidR="00595B69" w:rsidRPr="00824752" w:rsidRDefault="00595B69" w:rsidP="00595B69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824752">
        <w:rPr>
          <w:rFonts w:ascii="Arial Rounded MT Bold" w:hAnsi="Arial Rounded MT Bold"/>
          <w:b/>
          <w:bCs/>
        </w:rPr>
        <w:t>REFERENCES</w:t>
      </w:r>
    </w:p>
    <w:p w14:paraId="06A013FE" w14:textId="77777777" w:rsidR="00595B69" w:rsidRPr="00DC1287" w:rsidRDefault="00595B69" w:rsidP="00595B6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62BAFFE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 xml:space="preserve">Chow, J. C. (2024). A systematic meta-review of measures of classroom management. </w:t>
      </w:r>
      <w:r w:rsidRPr="00C509AC">
        <w:rPr>
          <w:rFonts w:ascii="Bahnschrift" w:hAnsi="Bahnschrift"/>
          <w:i/>
          <w:iCs/>
        </w:rPr>
        <w:t>School Psychology Review, 53</w:t>
      </w:r>
      <w:r w:rsidRPr="00DC1287">
        <w:rPr>
          <w:rFonts w:ascii="Bahnschrift" w:hAnsi="Bahnschrift"/>
        </w:rPr>
        <w:t>(3), 356–380. https://doi.org/10.1177/15345084231208671</w:t>
      </w:r>
    </w:p>
    <w:p w14:paraId="150B905F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7AE51F8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 xml:space="preserve">Cohen, L., Manion, L., &amp; Morrison, K. (2018). </w:t>
      </w:r>
      <w:r w:rsidRPr="00C509AC">
        <w:rPr>
          <w:rFonts w:ascii="Bahnschrift" w:hAnsi="Bahnschrift"/>
          <w:i/>
          <w:iCs/>
        </w:rPr>
        <w:t>Research methods in education</w:t>
      </w:r>
      <w:r w:rsidRPr="00DC1287">
        <w:rPr>
          <w:rFonts w:ascii="Bahnschrift" w:hAnsi="Bahnschrift"/>
        </w:rPr>
        <w:t xml:space="preserve"> (8th ed.). Routledge.</w:t>
      </w:r>
      <w:r>
        <w:rPr>
          <w:rFonts w:ascii="Bahnschrift" w:hAnsi="Bahnschrift"/>
        </w:rPr>
        <w:t xml:space="preserve"> </w:t>
      </w:r>
      <w:r w:rsidRPr="00DC1287">
        <w:rPr>
          <w:rFonts w:ascii="Bahnschrift" w:hAnsi="Bahnschrift"/>
        </w:rPr>
        <w:t>https://doi.org/10.4324/9781315456539</w:t>
      </w:r>
    </w:p>
    <w:p w14:paraId="758B7F8A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3A8D96E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>Cordial, J. F., Amaranto, L. V., &amp; Bermudo, P. J. V. (2025). Teachers’ awareness, compliance, and</w:t>
      </w:r>
      <w:r>
        <w:rPr>
          <w:rFonts w:ascii="Bahnschrift" w:hAnsi="Bahnschrift"/>
        </w:rPr>
        <w:t xml:space="preserve"> </w:t>
      </w:r>
      <w:r w:rsidRPr="00DC1287">
        <w:rPr>
          <w:rFonts w:ascii="Bahnschrift" w:hAnsi="Bahnschrift"/>
        </w:rPr>
        <w:t xml:space="preserve">challenges in upholding the code of ethics: Insights from public elementary schools in Panganiban District, </w:t>
      </w:r>
      <w:proofErr w:type="spellStart"/>
      <w:r w:rsidRPr="00DC1287">
        <w:rPr>
          <w:rFonts w:ascii="Bahnschrift" w:hAnsi="Bahnschrift"/>
        </w:rPr>
        <w:t>Catanduanes</w:t>
      </w:r>
      <w:proofErr w:type="spellEnd"/>
      <w:r w:rsidRPr="00DC1287">
        <w:rPr>
          <w:rFonts w:ascii="Bahnschrift" w:hAnsi="Bahnschrift"/>
        </w:rPr>
        <w:t xml:space="preserve">, Philippines. </w:t>
      </w:r>
      <w:r w:rsidRPr="00C509AC">
        <w:rPr>
          <w:rFonts w:ascii="Bahnschrift" w:hAnsi="Bahnschrift"/>
          <w:i/>
          <w:iCs/>
        </w:rPr>
        <w:t>Pedagogy Review: An International Journal of Educational Theories, Approaches and Strategies, 6</w:t>
      </w:r>
      <w:r w:rsidRPr="00DC1287">
        <w:rPr>
          <w:rFonts w:ascii="Bahnschrift" w:hAnsi="Bahnschrift"/>
        </w:rPr>
        <w:t>(1), 134–146. https://doi.org/10.62718/vmca.pr-ijetas.6.1.SC-1025-013</w:t>
      </w:r>
    </w:p>
    <w:p w14:paraId="7FAA1405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ACEF376" w14:textId="77777777" w:rsidR="00595B69" w:rsidRPr="00C509AC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>Cordial, J. F., Evangelista, J. T., &amp; Bermudo, P. J. V. (2025). Technological knowledge, integration</w:t>
      </w:r>
      <w:r>
        <w:rPr>
          <w:rFonts w:ascii="Bahnschrift" w:hAnsi="Bahnschrift"/>
        </w:rPr>
        <w:t xml:space="preserve"> </w:t>
      </w:r>
      <w:r w:rsidRPr="00DC1287">
        <w:rPr>
          <w:rFonts w:ascii="Bahnschrift" w:hAnsi="Bahnschrift"/>
        </w:rPr>
        <w:t xml:space="preserve">practices, and challenges of primary school teachers in Zone III, Division of </w:t>
      </w:r>
      <w:proofErr w:type="spellStart"/>
      <w:r w:rsidRPr="00DC1287">
        <w:rPr>
          <w:rFonts w:ascii="Bahnschrift" w:hAnsi="Bahnschrift"/>
        </w:rPr>
        <w:t>Catanduanes</w:t>
      </w:r>
      <w:proofErr w:type="spellEnd"/>
      <w:r w:rsidRPr="00DC1287">
        <w:rPr>
          <w:rFonts w:ascii="Bahnschrift" w:hAnsi="Bahnschrift"/>
        </w:rPr>
        <w:t>: Insights from the TPACK framework</w:t>
      </w:r>
      <w:r>
        <w:rPr>
          <w:rFonts w:ascii="Bahnschrift" w:hAnsi="Bahnschrift"/>
        </w:rPr>
        <w:t>.</w:t>
      </w:r>
      <w:r w:rsidRPr="00C509AC">
        <w:rPr>
          <w:rFonts w:ascii="Bahnschrift" w:hAnsi="Bahnschrift"/>
          <w:i/>
          <w:iCs/>
        </w:rPr>
        <w:t xml:space="preserve"> Pedagogy Review: An International Journal of Educational Theories, Approaches and Strategies, 6(</w:t>
      </w:r>
      <w:r w:rsidRPr="00C509AC">
        <w:rPr>
          <w:rFonts w:ascii="Bahnschrift" w:hAnsi="Bahnschrift"/>
        </w:rPr>
        <w:t xml:space="preserve">1), 101–115. https://doi.org/10.62718/vmca.pr-ijetas.6.1.SC-1125-001  </w:t>
      </w:r>
    </w:p>
    <w:p w14:paraId="305EC238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E4DBBB4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>Cordial, J. F., Valledor, A. S., &amp; Bermudo, P. J. V. (2025). Implementation strategies, challenges, and</w:t>
      </w:r>
      <w:r>
        <w:rPr>
          <w:rFonts w:ascii="Bahnschrift" w:hAnsi="Bahnschrift"/>
        </w:rPr>
        <w:t xml:space="preserve"> </w:t>
      </w:r>
      <w:r w:rsidRPr="00DC1287">
        <w:rPr>
          <w:rFonts w:ascii="Bahnschrift" w:hAnsi="Bahnschrift"/>
        </w:rPr>
        <w:t xml:space="preserve">effectiveness of the Rapid Mathematics Assessment (RMA) in improving learners’ mathematical competence: Evidence from the Panganiban District, Schools Division of </w:t>
      </w:r>
      <w:proofErr w:type="spellStart"/>
      <w:r w:rsidRPr="00DC1287">
        <w:rPr>
          <w:rFonts w:ascii="Bahnschrift" w:hAnsi="Bahnschrift"/>
        </w:rPr>
        <w:t>Catanduanes</w:t>
      </w:r>
      <w:proofErr w:type="spellEnd"/>
      <w:r w:rsidRPr="00DC1287">
        <w:rPr>
          <w:rFonts w:ascii="Bahnschrift" w:hAnsi="Bahnschrift"/>
        </w:rPr>
        <w:t xml:space="preserve">. </w:t>
      </w:r>
      <w:r w:rsidRPr="00C509AC">
        <w:rPr>
          <w:rFonts w:ascii="Bahnschrift" w:hAnsi="Bahnschrift"/>
          <w:i/>
          <w:iCs/>
        </w:rPr>
        <w:t>Pedagogy Review: An International Journal of Educational Theories, Approaches and Strategies, 6</w:t>
      </w:r>
      <w:r w:rsidRPr="00DC1287">
        <w:rPr>
          <w:rFonts w:ascii="Bahnschrift" w:hAnsi="Bahnschrift"/>
        </w:rPr>
        <w:t>(1), 147–158. https://doi.org/10.62718/vmca.pr-ijetas.6.1.SC-1125-021</w:t>
      </w:r>
    </w:p>
    <w:p w14:paraId="4726CEAB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6D34DA3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>Cordial, J. F., Villegas, H. T., &amp; Bermudo, P. J. V. (2026). Perceived gains, implementation barriers,</w:t>
      </w:r>
      <w:r>
        <w:rPr>
          <w:rFonts w:ascii="Bahnschrift" w:hAnsi="Bahnschrift"/>
        </w:rPr>
        <w:t xml:space="preserve"> </w:t>
      </w:r>
      <w:r w:rsidRPr="00DC1287">
        <w:rPr>
          <w:rFonts w:ascii="Bahnschrift" w:hAnsi="Bahnschrift"/>
        </w:rPr>
        <w:t xml:space="preserve">and effectiveness of reading recovery strategies: Evidence from Viga East and West Districts, Schools Division of </w:t>
      </w:r>
      <w:proofErr w:type="spellStart"/>
      <w:r w:rsidRPr="00DC1287">
        <w:rPr>
          <w:rFonts w:ascii="Bahnschrift" w:hAnsi="Bahnschrift"/>
        </w:rPr>
        <w:t>Catanduanes</w:t>
      </w:r>
      <w:proofErr w:type="spellEnd"/>
      <w:r w:rsidRPr="00DC1287">
        <w:rPr>
          <w:rFonts w:ascii="Bahnschrift" w:hAnsi="Bahnschrift"/>
        </w:rPr>
        <w:t xml:space="preserve">. </w:t>
      </w:r>
      <w:r w:rsidRPr="00C509AC">
        <w:rPr>
          <w:rFonts w:ascii="Bahnschrift" w:hAnsi="Bahnschrift"/>
          <w:i/>
          <w:iCs/>
        </w:rPr>
        <w:t>Pedagogy Review: An International Journal of Educational Theories, Approaches and Strategies, 7</w:t>
      </w:r>
      <w:r w:rsidRPr="00DC1287">
        <w:rPr>
          <w:rFonts w:ascii="Bahnschrift" w:hAnsi="Bahnschrift"/>
        </w:rPr>
        <w:t>(1), 17–30. https://doi.org/10.62718/vmca.pr-ijetas.7.1.SC-1125-034</w:t>
      </w:r>
    </w:p>
    <w:p w14:paraId="6356460C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FCA2068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 xml:space="preserve">Creswell, J. W., &amp; Creswell, J. D. (2018). </w:t>
      </w:r>
      <w:r w:rsidRPr="00C509AC">
        <w:rPr>
          <w:rFonts w:ascii="Bahnschrift" w:hAnsi="Bahnschrift"/>
          <w:i/>
          <w:iCs/>
        </w:rPr>
        <w:t>Research design: Qualitative, quantitative, and mixed methods approaches</w:t>
      </w:r>
      <w:r w:rsidRPr="00DC1287">
        <w:rPr>
          <w:rFonts w:ascii="Bahnschrift" w:hAnsi="Bahnschrift"/>
        </w:rPr>
        <w:t xml:space="preserve"> (5th ed.). SAGE Publications. https://us.sagepub.com/en-us/nam/research-design/book255675</w:t>
      </w:r>
    </w:p>
    <w:p w14:paraId="084A451F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44A7C2C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 xml:space="preserve">Department of Education. (2015). </w:t>
      </w:r>
      <w:r w:rsidRPr="00C509AC">
        <w:rPr>
          <w:rFonts w:ascii="Bahnschrift" w:hAnsi="Bahnschrift"/>
          <w:i/>
          <w:iCs/>
        </w:rPr>
        <w:t>Policy guidelines on classroom assessment for the K to 12 basic education program (DepEd Order No. 8, s. 2015).</w:t>
      </w:r>
      <w:r w:rsidRPr="00DC1287">
        <w:rPr>
          <w:rFonts w:ascii="Bahnschrift" w:hAnsi="Bahnschrift"/>
        </w:rPr>
        <w:t xml:space="preserve"> https://www.deped.gov.ph/2015/04/01/do-8-s-2015-policy-guidelines-on-classroom-assessment-for-the-k-to-12-basic-education-program/</w:t>
      </w:r>
    </w:p>
    <w:p w14:paraId="588A6984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0FEDC5F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 xml:space="preserve">DeVellis, R. F. (2017). </w:t>
      </w:r>
      <w:r w:rsidRPr="00C509AC">
        <w:rPr>
          <w:rFonts w:ascii="Bahnschrift" w:hAnsi="Bahnschrift"/>
          <w:i/>
          <w:iCs/>
        </w:rPr>
        <w:t>Scale development: Theory and applications</w:t>
      </w:r>
      <w:r w:rsidRPr="00DC1287">
        <w:rPr>
          <w:rFonts w:ascii="Bahnschrift" w:hAnsi="Bahnschrift"/>
        </w:rPr>
        <w:t xml:space="preserve"> (4th ed.). SAGE Publications.https://us.sagepub.com/en-us/nam/scale-development/book246123</w:t>
      </w:r>
    </w:p>
    <w:p w14:paraId="5C59062C" w14:textId="77777777" w:rsidR="00595B69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E4EA1C5" w14:textId="77777777" w:rsidR="00595B69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F5953">
        <w:rPr>
          <w:rFonts w:ascii="Bahnschrift" w:hAnsi="Bahnschrift"/>
        </w:rPr>
        <w:t xml:space="preserve">Emmer, E. T., &amp; </w:t>
      </w:r>
      <w:proofErr w:type="spellStart"/>
      <w:r w:rsidRPr="00EF5953">
        <w:rPr>
          <w:rFonts w:ascii="Bahnschrift" w:hAnsi="Bahnschrift"/>
        </w:rPr>
        <w:t>Sabornie</w:t>
      </w:r>
      <w:proofErr w:type="spellEnd"/>
      <w:r w:rsidRPr="00EF5953">
        <w:rPr>
          <w:rFonts w:ascii="Bahnschrift" w:hAnsi="Bahnschrift"/>
        </w:rPr>
        <w:t xml:space="preserve">, E. J. (Eds.). (2014). </w:t>
      </w:r>
      <w:r w:rsidRPr="00C509AC">
        <w:rPr>
          <w:rFonts w:ascii="Bahnschrift" w:hAnsi="Bahnschrift"/>
          <w:i/>
          <w:iCs/>
        </w:rPr>
        <w:t xml:space="preserve">Handbook of classroom management </w:t>
      </w:r>
      <w:r w:rsidRPr="00EF5953">
        <w:rPr>
          <w:rFonts w:ascii="Bahnschrift" w:hAnsi="Bahnschrift"/>
        </w:rPr>
        <w:t xml:space="preserve">(2nd ed.). New York: Routledge. https://doi.org/10.4324/9780203074114  </w:t>
      </w:r>
    </w:p>
    <w:p w14:paraId="09A0EFF7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2291B2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lastRenderedPageBreak/>
        <w:t>Flores, C. (2025). Classroom management practices and student outcomes: Supervision,</w:t>
      </w:r>
      <w:r>
        <w:rPr>
          <w:rFonts w:ascii="Bahnschrift" w:hAnsi="Bahnschrift"/>
        </w:rPr>
        <w:t xml:space="preserve"> </w:t>
      </w:r>
      <w:r w:rsidRPr="00DC1287">
        <w:rPr>
          <w:rFonts w:ascii="Bahnschrift" w:hAnsi="Bahnschrift"/>
        </w:rPr>
        <w:t xml:space="preserve">reinforcement, and engagement. </w:t>
      </w:r>
      <w:r w:rsidRPr="00C509AC">
        <w:rPr>
          <w:rFonts w:ascii="Bahnschrift" w:hAnsi="Bahnschrift"/>
          <w:i/>
          <w:iCs/>
        </w:rPr>
        <w:t>Journal of Education Practice and Research.</w:t>
      </w:r>
      <w:r w:rsidRPr="00DC1287">
        <w:rPr>
          <w:rFonts w:ascii="Bahnschrift" w:hAnsi="Bahnschrift"/>
        </w:rPr>
        <w:t xml:space="preserve"> https://journal-gehu.com/index.php/misro/article/view/334</w:t>
      </w:r>
    </w:p>
    <w:p w14:paraId="0F3C57FF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9088EB5" w14:textId="77777777" w:rsidR="00595B69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 xml:space="preserve">Fraenkel, J. R., Wallen, N. E., &amp; Hyun, H. H. (2019). </w:t>
      </w:r>
      <w:r w:rsidRPr="00C509AC">
        <w:rPr>
          <w:rFonts w:ascii="Bahnschrift" w:hAnsi="Bahnschrift"/>
          <w:i/>
          <w:iCs/>
        </w:rPr>
        <w:t>How to design and evaluate research in education</w:t>
      </w:r>
      <w:r>
        <w:rPr>
          <w:rFonts w:ascii="Bahnschrift" w:hAnsi="Bahnschrift"/>
        </w:rPr>
        <w:t xml:space="preserve"> </w:t>
      </w:r>
      <w:r w:rsidRPr="00DC1287">
        <w:rPr>
          <w:rFonts w:ascii="Bahnschrift" w:hAnsi="Bahnschrift"/>
        </w:rPr>
        <w:t>(10th ed.). McGraw-Hill Education. https://www.mheducation.com/highered/product/how-design-evaluate-research-education-fraenkel/M9781259913842.html</w:t>
      </w:r>
    </w:p>
    <w:p w14:paraId="78576AA6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CA36BA6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 xml:space="preserve">Guo, S., Sun, T., Gong, J., Lu, Z., Wang, L., &amp; </w:t>
      </w:r>
      <w:proofErr w:type="spellStart"/>
      <w:r w:rsidRPr="00DC1287">
        <w:rPr>
          <w:rFonts w:ascii="Bahnschrift" w:hAnsi="Bahnschrift"/>
        </w:rPr>
        <w:t>Qianying</w:t>
      </w:r>
      <w:proofErr w:type="spellEnd"/>
      <w:r w:rsidRPr="00DC1287">
        <w:rPr>
          <w:rFonts w:ascii="Bahnschrift" w:hAnsi="Bahnschrift"/>
        </w:rPr>
        <w:t>, W. (2022). Remote co teaching in rural</w:t>
      </w:r>
      <w:r>
        <w:rPr>
          <w:rFonts w:ascii="Bahnschrift" w:hAnsi="Bahnschrift"/>
        </w:rPr>
        <w:t xml:space="preserve"> </w:t>
      </w:r>
      <w:r w:rsidRPr="00DC1287">
        <w:rPr>
          <w:rFonts w:ascii="Bahnschrift" w:hAnsi="Bahnschrift"/>
        </w:rPr>
        <w:t xml:space="preserve">classrooms: Current practices, impacts, and challenges. </w:t>
      </w:r>
      <w:proofErr w:type="spellStart"/>
      <w:r w:rsidRPr="00C509AC">
        <w:rPr>
          <w:rFonts w:ascii="Bahnschrift" w:hAnsi="Bahnschrift"/>
          <w:i/>
          <w:iCs/>
        </w:rPr>
        <w:t>ArXiv</w:t>
      </w:r>
      <w:proofErr w:type="spellEnd"/>
      <w:r w:rsidRPr="00C509AC">
        <w:rPr>
          <w:rFonts w:ascii="Bahnschrift" w:hAnsi="Bahnschrift"/>
          <w:i/>
          <w:iCs/>
        </w:rPr>
        <w:t>.</w:t>
      </w:r>
      <w:r w:rsidRPr="00DC1287">
        <w:rPr>
          <w:rFonts w:ascii="Bahnschrift" w:hAnsi="Bahnschrift"/>
        </w:rPr>
        <w:t xml:space="preserve"> https://arxiv.org/abs/2203.16042</w:t>
      </w:r>
    </w:p>
    <w:p w14:paraId="34659732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866357A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 xml:space="preserve">Hussain, B., </w:t>
      </w:r>
      <w:proofErr w:type="spellStart"/>
      <w:r w:rsidRPr="00DC1287">
        <w:rPr>
          <w:rFonts w:ascii="Bahnschrift" w:hAnsi="Bahnschrift"/>
        </w:rPr>
        <w:t>Zulfqar</w:t>
      </w:r>
      <w:proofErr w:type="spellEnd"/>
      <w:r w:rsidRPr="00DC1287">
        <w:rPr>
          <w:rFonts w:ascii="Bahnschrift" w:hAnsi="Bahnschrift"/>
        </w:rPr>
        <w:t>, A., &amp; Tahir, T. B. (2021). Managing classroom: School teachers’ perceptions about</w:t>
      </w:r>
      <w:r>
        <w:rPr>
          <w:rFonts w:ascii="Bahnschrift" w:hAnsi="Bahnschrift"/>
        </w:rPr>
        <w:t xml:space="preserve"> </w:t>
      </w:r>
      <w:r w:rsidRPr="00DC1287">
        <w:rPr>
          <w:rFonts w:ascii="Bahnschrift" w:hAnsi="Bahnschrift"/>
        </w:rPr>
        <w:t xml:space="preserve">techniques and their effectiveness for students’ learning. </w:t>
      </w:r>
      <w:r w:rsidRPr="00C509AC">
        <w:rPr>
          <w:rFonts w:ascii="Bahnschrift" w:hAnsi="Bahnschrift"/>
          <w:i/>
          <w:iCs/>
        </w:rPr>
        <w:t>Global Social Sciences Review, VI</w:t>
      </w:r>
      <w:r w:rsidRPr="00DC1287">
        <w:rPr>
          <w:rFonts w:ascii="Bahnschrift" w:hAnsi="Bahnschrift"/>
        </w:rPr>
        <w:t>(II), 26. (http://dx.doi.org/10.31703/gssr.2021(VI.26)</w:t>
      </w:r>
    </w:p>
    <w:p w14:paraId="441E5AC4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B8CFC0D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>Jamba, N., &amp; Norbu, L. (2023). Effective classroom management and students’ academic performance.</w:t>
      </w:r>
      <w:r>
        <w:rPr>
          <w:rFonts w:ascii="Bahnschrift" w:hAnsi="Bahnschrift"/>
        </w:rPr>
        <w:t xml:space="preserve"> </w:t>
      </w:r>
      <w:r w:rsidRPr="00C509AC">
        <w:rPr>
          <w:rFonts w:ascii="Bahnschrift" w:hAnsi="Bahnschrift"/>
          <w:i/>
          <w:iCs/>
        </w:rPr>
        <w:t>Polaris Global Journal of Scholarly Research and Trends, 2</w:t>
      </w:r>
      <w:r w:rsidRPr="00DC1287">
        <w:rPr>
          <w:rFonts w:ascii="Bahnschrift" w:hAnsi="Bahnschrift"/>
        </w:rPr>
        <w:t>(1), 11–24. https://doi.org/10.58429/pgjsrt.v2n1a112</w:t>
      </w:r>
    </w:p>
    <w:p w14:paraId="4AAE5950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DA51CB2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>Kausar, F. N., Akram, I., Gillani, I. G., &amp; Asif, M. (2024). Effect of classroom management techniques</w:t>
      </w:r>
      <w:r>
        <w:rPr>
          <w:rFonts w:ascii="Bahnschrift" w:hAnsi="Bahnschrift"/>
        </w:rPr>
        <w:t xml:space="preserve"> </w:t>
      </w:r>
      <w:r w:rsidRPr="00DC1287">
        <w:rPr>
          <w:rFonts w:ascii="Bahnschrift" w:hAnsi="Bahnschrift"/>
        </w:rPr>
        <w:t xml:space="preserve">on students’ performance at higher secondary level. </w:t>
      </w:r>
      <w:r w:rsidRPr="00C509AC">
        <w:rPr>
          <w:rFonts w:ascii="Bahnschrift" w:hAnsi="Bahnschrift"/>
          <w:i/>
          <w:iCs/>
        </w:rPr>
        <w:t>Journal of Educational Research, 5</w:t>
      </w:r>
      <w:r w:rsidRPr="00DC1287">
        <w:rPr>
          <w:rFonts w:ascii="Bahnschrift" w:hAnsi="Bahnschrift"/>
        </w:rPr>
        <w:t xml:space="preserve">(1), 21–27. </w:t>
      </w:r>
      <w:r w:rsidRPr="00C509AC">
        <w:rPr>
          <w:rFonts w:ascii="Bahnschrift" w:hAnsi="Bahnschrift"/>
          <w:sz w:val="21"/>
          <w:szCs w:val="21"/>
        </w:rPr>
        <w:t>https://doi.org/10.52131/jer.2024.v5i1.2495</w:t>
      </w:r>
    </w:p>
    <w:p w14:paraId="624A88D7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0709870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>Liu, C., Jiang, M., &amp; Zhu, K. (2024). The relationship between classroom management strategies and</w:t>
      </w:r>
      <w:r>
        <w:rPr>
          <w:rFonts w:ascii="Bahnschrift" w:hAnsi="Bahnschrift"/>
        </w:rPr>
        <w:t xml:space="preserve"> </w:t>
      </w:r>
      <w:r w:rsidRPr="00DC1287">
        <w:rPr>
          <w:rFonts w:ascii="Bahnschrift" w:hAnsi="Bahnschrift"/>
        </w:rPr>
        <w:t xml:space="preserve">academic achievement, and the mediating role of classroom environment. </w:t>
      </w:r>
      <w:r w:rsidRPr="00C509AC">
        <w:rPr>
          <w:rFonts w:ascii="Bahnschrift" w:hAnsi="Bahnschrift"/>
          <w:i/>
          <w:iCs/>
        </w:rPr>
        <w:t>European Journal of Education Studies, 11</w:t>
      </w:r>
      <w:r w:rsidRPr="00DC1287">
        <w:rPr>
          <w:rFonts w:ascii="Bahnschrift" w:hAnsi="Bahnschrift"/>
        </w:rPr>
        <w:t>(12), 374–390. https://doi.org/10.46827/ejes.v11i12.5908</w:t>
      </w:r>
    </w:p>
    <w:p w14:paraId="5A94F5F3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FAC4F62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>Liu, C., Man, J., &amp; Zhu, K. (2025). The relationship between classroom management strategies and</w:t>
      </w:r>
      <w:r>
        <w:rPr>
          <w:rFonts w:ascii="Bahnschrift" w:hAnsi="Bahnschrift"/>
        </w:rPr>
        <w:t xml:space="preserve"> </w:t>
      </w:r>
      <w:r w:rsidRPr="00DC1287">
        <w:rPr>
          <w:rFonts w:ascii="Bahnschrift" w:hAnsi="Bahnschrift"/>
        </w:rPr>
        <w:t xml:space="preserve">academic achievement: The mediating role of classroom environment. </w:t>
      </w:r>
      <w:r w:rsidRPr="00C509AC">
        <w:rPr>
          <w:rFonts w:ascii="Bahnschrift" w:hAnsi="Bahnschrift"/>
          <w:i/>
          <w:iCs/>
        </w:rPr>
        <w:t>European Journal of Education Studies, 11</w:t>
      </w:r>
      <w:r w:rsidRPr="00DC1287">
        <w:rPr>
          <w:rFonts w:ascii="Bahnschrift" w:hAnsi="Bahnschrift"/>
        </w:rPr>
        <w:t>(12), 374–390.</w:t>
      </w:r>
    </w:p>
    <w:p w14:paraId="306E2FDB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E2EA274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>Nisar, M., Khan, I. A., &amp; Khan, F. (2019). Relationship between classroom management and students’</w:t>
      </w:r>
      <w:r>
        <w:rPr>
          <w:rFonts w:ascii="Bahnschrift" w:hAnsi="Bahnschrift"/>
        </w:rPr>
        <w:t xml:space="preserve"> </w:t>
      </w:r>
      <w:r w:rsidRPr="00DC1287">
        <w:rPr>
          <w:rFonts w:ascii="Bahnschrift" w:hAnsi="Bahnschrift"/>
        </w:rPr>
        <w:t xml:space="preserve">academic achievement. </w:t>
      </w:r>
      <w:r w:rsidRPr="00C509AC">
        <w:rPr>
          <w:rFonts w:ascii="Bahnschrift" w:hAnsi="Bahnschrift"/>
          <w:i/>
          <w:iCs/>
        </w:rPr>
        <w:t>Pakistan Journal of Distance &amp; Online Learning.</w:t>
      </w:r>
      <w:r w:rsidRPr="00DC1287">
        <w:rPr>
          <w:rFonts w:ascii="Bahnschrift" w:hAnsi="Bahnschrift"/>
        </w:rPr>
        <w:t xml:space="preserve"> http://files.eric.ed.gov/fulltext/EJ1266806.pdf</w:t>
      </w:r>
    </w:p>
    <w:p w14:paraId="2E1AF0F7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A9B0FBE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C1287">
        <w:rPr>
          <w:rFonts w:ascii="Bahnschrift" w:hAnsi="Bahnschrift"/>
        </w:rPr>
        <w:t>Paynandos</w:t>
      </w:r>
      <w:proofErr w:type="spellEnd"/>
      <w:r w:rsidRPr="00DC1287">
        <w:rPr>
          <w:rFonts w:ascii="Bahnschrift" w:hAnsi="Bahnschrift"/>
        </w:rPr>
        <w:t>, K. P., &amp; Doronio, R. G. (2025). Classroom management approaches in relation to students’</w:t>
      </w:r>
      <w:r>
        <w:rPr>
          <w:rFonts w:ascii="Bahnschrift" w:hAnsi="Bahnschrift"/>
        </w:rPr>
        <w:t xml:space="preserve"> </w:t>
      </w:r>
      <w:r w:rsidRPr="00DC1287">
        <w:rPr>
          <w:rFonts w:ascii="Bahnschrift" w:hAnsi="Bahnschrift"/>
        </w:rPr>
        <w:t xml:space="preserve">engagement and study habits in mathematics. </w:t>
      </w:r>
      <w:r w:rsidRPr="00C509AC">
        <w:rPr>
          <w:rFonts w:ascii="Bahnschrift" w:hAnsi="Bahnschrift"/>
          <w:i/>
          <w:iCs/>
        </w:rPr>
        <w:t>International Journal of Research and Innovation in Social Science.</w:t>
      </w:r>
      <w:r w:rsidRPr="00DC1287">
        <w:rPr>
          <w:rFonts w:ascii="Bahnschrift" w:hAnsi="Bahnschrift"/>
        </w:rPr>
        <w:t xml:space="preserve"> https://dx.doi.org/10.47772/IJRISS.2025.907000168</w:t>
      </w:r>
    </w:p>
    <w:p w14:paraId="09B7C7F7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A7EFD55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 xml:space="preserve">Putra, E. (2025). Classroom management: Boosting student success—a comprehensive review. </w:t>
      </w:r>
      <w:r w:rsidRPr="00C509AC">
        <w:rPr>
          <w:rFonts w:ascii="Bahnschrift" w:hAnsi="Bahnschrift"/>
          <w:i/>
          <w:iCs/>
        </w:rPr>
        <w:t>Cogent Education.</w:t>
      </w:r>
      <w:r w:rsidRPr="00DC1287">
        <w:rPr>
          <w:rFonts w:ascii="Bahnschrift" w:hAnsi="Bahnschrift"/>
        </w:rPr>
        <w:t xml:space="preserve"> https://www.tandfonline.com/doi/full/10.1080/2331186X.2025.2458630</w:t>
      </w:r>
    </w:p>
    <w:p w14:paraId="24C9A555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6D88698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lastRenderedPageBreak/>
        <w:t>Putra, E., et al. (2025). Classroom management and student engagement research overview.</w:t>
      </w:r>
      <w:r>
        <w:rPr>
          <w:rFonts w:ascii="Bahnschrift" w:hAnsi="Bahnschrift"/>
        </w:rPr>
        <w:t xml:space="preserve"> </w:t>
      </w:r>
      <w:r w:rsidRPr="00C509AC">
        <w:rPr>
          <w:rFonts w:ascii="Bahnschrift" w:hAnsi="Bahnschrift"/>
          <w:i/>
          <w:iCs/>
        </w:rPr>
        <w:t>Education Sciences Journal.</w:t>
      </w:r>
      <w:r w:rsidRPr="00DC1287">
        <w:rPr>
          <w:rFonts w:ascii="Bahnschrift" w:hAnsi="Bahnschrift"/>
        </w:rPr>
        <w:t xml:space="preserve"> https://www.tandfonline.com/doi/full/10.1080/2331186X.2025.2458630</w:t>
      </w:r>
    </w:p>
    <w:p w14:paraId="1BB05175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631BFFB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>Putra, E., &amp; Yanto, M. (2025). Classroom management: Boosting student success</w:t>
      </w:r>
      <w:r>
        <w:rPr>
          <w:rFonts w:ascii="Bahnschrift" w:hAnsi="Bahnschrift"/>
        </w:rPr>
        <w:t xml:space="preserve">: </w:t>
      </w:r>
      <w:r w:rsidRPr="00DC1287">
        <w:rPr>
          <w:rFonts w:ascii="Bahnschrift" w:hAnsi="Bahnschrift"/>
        </w:rPr>
        <w:t>A meta</w:t>
      </w:r>
      <w:r>
        <w:rPr>
          <w:rFonts w:ascii="Bahnschrift" w:hAnsi="Bahnschrift"/>
        </w:rPr>
        <w:t>-</w:t>
      </w:r>
      <w:r w:rsidRPr="00DC1287">
        <w:rPr>
          <w:rFonts w:ascii="Bahnschrift" w:hAnsi="Bahnschrift"/>
        </w:rPr>
        <w:t>analysis</w:t>
      </w:r>
      <w:r>
        <w:rPr>
          <w:rFonts w:ascii="Bahnschrift" w:hAnsi="Bahnschrift"/>
        </w:rPr>
        <w:t xml:space="preserve"> </w:t>
      </w:r>
      <w:r w:rsidRPr="00DC1287">
        <w:rPr>
          <w:rFonts w:ascii="Bahnschrift" w:hAnsi="Bahnschrift"/>
        </w:rPr>
        <w:t xml:space="preserve">review. </w:t>
      </w:r>
      <w:r w:rsidRPr="00C509AC">
        <w:rPr>
          <w:rFonts w:ascii="Bahnschrift" w:hAnsi="Bahnschrift"/>
          <w:i/>
          <w:iCs/>
        </w:rPr>
        <w:t>Educational Leadership &amp; Management.</w:t>
      </w:r>
      <w:r w:rsidRPr="00DC1287">
        <w:rPr>
          <w:rFonts w:ascii="Bahnschrift" w:hAnsi="Bahnschrift"/>
        </w:rPr>
        <w:t xml:space="preserve"> https://www.tandfonline.com/doi/full/10.1080/2331186X.2025.2458630</w:t>
      </w:r>
    </w:p>
    <w:p w14:paraId="4D9EEF27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5498561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>Rahayu, P., Haryati, T., &amp; Abdullah, G. (2025). The impact of classroom management on elementary</w:t>
      </w:r>
      <w:r>
        <w:rPr>
          <w:rFonts w:ascii="Bahnschrift" w:hAnsi="Bahnschrift"/>
        </w:rPr>
        <w:t xml:space="preserve"> </w:t>
      </w:r>
      <w:r w:rsidRPr="00DC1287">
        <w:rPr>
          <w:rFonts w:ascii="Bahnschrift" w:hAnsi="Bahnschrift"/>
        </w:rPr>
        <w:t xml:space="preserve">students’ learning quality. </w:t>
      </w:r>
      <w:r w:rsidRPr="00C509AC">
        <w:rPr>
          <w:rFonts w:ascii="Bahnschrift" w:hAnsi="Bahnschrift"/>
          <w:i/>
          <w:iCs/>
        </w:rPr>
        <w:t>Educational Research in Indonesia (</w:t>
      </w:r>
      <w:proofErr w:type="spellStart"/>
      <w:r w:rsidRPr="00C509AC">
        <w:rPr>
          <w:rFonts w:ascii="Bahnschrift" w:hAnsi="Bahnschrift"/>
          <w:i/>
          <w:iCs/>
        </w:rPr>
        <w:t>Edunesia</w:t>
      </w:r>
      <w:proofErr w:type="spellEnd"/>
      <w:r w:rsidRPr="00C509AC">
        <w:rPr>
          <w:rFonts w:ascii="Bahnschrift" w:hAnsi="Bahnschrift"/>
          <w:i/>
          <w:iCs/>
        </w:rPr>
        <w:t>).</w:t>
      </w:r>
      <w:r w:rsidRPr="00DC1287">
        <w:rPr>
          <w:rFonts w:ascii="Bahnschrift" w:hAnsi="Bahnschrift"/>
        </w:rPr>
        <w:t xml:space="preserve"> https://doi.org/10.51276/edu.v6i3.1326</w:t>
      </w:r>
    </w:p>
    <w:p w14:paraId="508ECEC0" w14:textId="77777777" w:rsidR="00595B69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19E86E7" w14:textId="77777777" w:rsidR="00595B69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F5953">
        <w:rPr>
          <w:rFonts w:ascii="Bahnschrift" w:hAnsi="Bahnschrift"/>
        </w:rPr>
        <w:t xml:space="preserve">Ryan, R. M., &amp; Deci, E. L. (2017). </w:t>
      </w:r>
      <w:r w:rsidRPr="00C509AC">
        <w:rPr>
          <w:rFonts w:ascii="Bahnschrift" w:hAnsi="Bahnschrift"/>
          <w:i/>
          <w:iCs/>
        </w:rPr>
        <w:t>Self-determination theory: Basic psychological needs in motivation, development, and wellness.</w:t>
      </w:r>
      <w:r w:rsidRPr="00EF5953">
        <w:rPr>
          <w:rFonts w:ascii="Bahnschrift" w:hAnsi="Bahnschrift"/>
        </w:rPr>
        <w:t xml:space="preserve"> New York: Guilford Press. https://doi.org/10.1521/978.14625/28806  </w:t>
      </w:r>
    </w:p>
    <w:p w14:paraId="09A9F5A8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841E82D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>Safiullah, A., Nadeem, H. A., &amp; Asma, A. (2023). Impact of classroom management on students’</w:t>
      </w:r>
      <w:r>
        <w:rPr>
          <w:rFonts w:ascii="Bahnschrift" w:hAnsi="Bahnschrift"/>
        </w:rPr>
        <w:t xml:space="preserve"> </w:t>
      </w:r>
      <w:r w:rsidRPr="00DC1287">
        <w:rPr>
          <w:rFonts w:ascii="Bahnschrift" w:hAnsi="Bahnschrift"/>
        </w:rPr>
        <w:t xml:space="preserve">academic achievement at the secondary school level in Peshawar. </w:t>
      </w:r>
      <w:r w:rsidRPr="00C509AC">
        <w:rPr>
          <w:rFonts w:ascii="Bahnschrift" w:hAnsi="Bahnschrift"/>
          <w:i/>
          <w:iCs/>
        </w:rPr>
        <w:t>Journal of Social Sciences Review, 3</w:t>
      </w:r>
      <w:r w:rsidRPr="00DC1287">
        <w:rPr>
          <w:rFonts w:ascii="Bahnschrift" w:hAnsi="Bahnschrift"/>
        </w:rPr>
        <w:t>(2). https://doi.org/10.54183/jssr.v3i2.208</w:t>
      </w:r>
    </w:p>
    <w:p w14:paraId="7374DE63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5846636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 xml:space="preserve">Santander, C. J., &amp; </w:t>
      </w:r>
      <w:proofErr w:type="spellStart"/>
      <w:r w:rsidRPr="00DC1287">
        <w:rPr>
          <w:rFonts w:ascii="Bahnschrift" w:hAnsi="Bahnschrift"/>
        </w:rPr>
        <w:t>Nabos</w:t>
      </w:r>
      <w:proofErr w:type="spellEnd"/>
      <w:r w:rsidRPr="00DC1287">
        <w:rPr>
          <w:rFonts w:ascii="Bahnschrift" w:hAnsi="Bahnschrift"/>
        </w:rPr>
        <w:t>, J. (2024). Classroom management practices of teachers and academic</w:t>
      </w:r>
      <w:r>
        <w:rPr>
          <w:rFonts w:ascii="Bahnschrift" w:hAnsi="Bahnschrift"/>
        </w:rPr>
        <w:t xml:space="preserve"> </w:t>
      </w:r>
      <w:r w:rsidRPr="00DC1287">
        <w:rPr>
          <w:rFonts w:ascii="Bahnschrift" w:hAnsi="Bahnschrift"/>
        </w:rPr>
        <w:t xml:space="preserve">performance of learners. </w:t>
      </w:r>
      <w:r w:rsidRPr="00C509AC">
        <w:rPr>
          <w:rFonts w:ascii="Bahnschrift" w:hAnsi="Bahnschrift"/>
          <w:i/>
          <w:iCs/>
        </w:rPr>
        <w:t>Psychology and Education: A Multidisciplinary Journal, 17</w:t>
      </w:r>
      <w:r w:rsidRPr="00DC1287">
        <w:rPr>
          <w:rFonts w:ascii="Bahnschrift" w:hAnsi="Bahnschrift"/>
        </w:rPr>
        <w:t>(2). https://ejournals.ph/article.php?id=25494</w:t>
      </w:r>
    </w:p>
    <w:p w14:paraId="23521556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F09576A" w14:textId="77777777" w:rsidR="00595B69" w:rsidRPr="00DC1287" w:rsidRDefault="00595B69" w:rsidP="00595B69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C1287">
        <w:rPr>
          <w:rFonts w:ascii="Bahnschrift" w:hAnsi="Bahnschrift"/>
        </w:rPr>
        <w:t>Taherdoost, H. (2016). Sampling methods in research methodology: How to choose a sampling</w:t>
      </w:r>
      <w:r>
        <w:rPr>
          <w:rFonts w:ascii="Bahnschrift" w:hAnsi="Bahnschrift"/>
        </w:rPr>
        <w:t xml:space="preserve"> </w:t>
      </w:r>
      <w:r w:rsidRPr="00DC1287">
        <w:rPr>
          <w:rFonts w:ascii="Bahnschrift" w:hAnsi="Bahnschrift"/>
        </w:rPr>
        <w:t xml:space="preserve">technique for research. </w:t>
      </w:r>
      <w:r w:rsidRPr="00C509AC">
        <w:rPr>
          <w:rFonts w:ascii="Bahnschrift" w:hAnsi="Bahnschrift"/>
          <w:i/>
          <w:iCs/>
        </w:rPr>
        <w:t>International Journal of Academic Research in Management, 5</w:t>
      </w:r>
      <w:r w:rsidRPr="00DC1287">
        <w:rPr>
          <w:rFonts w:ascii="Bahnschrift" w:hAnsi="Bahnschrift"/>
        </w:rPr>
        <w:t>(2), 18–27. https://doi.org/10.2139/ssrn.3205035</w:t>
      </w:r>
    </w:p>
    <w:p w14:paraId="72EEC65F" w14:textId="176F75E7" w:rsidR="0095714A" w:rsidRPr="0095714A" w:rsidRDefault="0095714A" w:rsidP="009571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49636B" w14:textId="77777777" w:rsidR="003636F0" w:rsidRDefault="003636F0" w:rsidP="00290EE2">
      <w:pPr>
        <w:spacing w:after="0" w:line="240" w:lineRule="auto"/>
      </w:pPr>
      <w:r>
        <w:separator/>
      </w:r>
    </w:p>
  </w:endnote>
  <w:endnote w:type="continuationSeparator" w:id="0">
    <w:p w14:paraId="19721218" w14:textId="77777777" w:rsidR="003636F0" w:rsidRDefault="003636F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FA721" w14:textId="77777777" w:rsidR="003636F0" w:rsidRDefault="003636F0" w:rsidP="00290EE2">
      <w:pPr>
        <w:spacing w:after="0" w:line="240" w:lineRule="auto"/>
      </w:pPr>
      <w:r>
        <w:separator/>
      </w:r>
    </w:p>
  </w:footnote>
  <w:footnote w:type="continuationSeparator" w:id="0">
    <w:p w14:paraId="180059CA" w14:textId="77777777" w:rsidR="003636F0" w:rsidRDefault="003636F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EE2"/>
    <w:rsid w:val="002D3698"/>
    <w:rsid w:val="00330D2C"/>
    <w:rsid w:val="003636F0"/>
    <w:rsid w:val="00370561"/>
    <w:rsid w:val="003970FD"/>
    <w:rsid w:val="0044264E"/>
    <w:rsid w:val="00451A1D"/>
    <w:rsid w:val="00487414"/>
    <w:rsid w:val="005611F8"/>
    <w:rsid w:val="00567107"/>
    <w:rsid w:val="00595B69"/>
    <w:rsid w:val="005C1604"/>
    <w:rsid w:val="005D4E9F"/>
    <w:rsid w:val="00603552"/>
    <w:rsid w:val="00623E52"/>
    <w:rsid w:val="00623E9B"/>
    <w:rsid w:val="00640E62"/>
    <w:rsid w:val="0064183D"/>
    <w:rsid w:val="00671F20"/>
    <w:rsid w:val="0068556F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F2867"/>
    <w:rsid w:val="009251D0"/>
    <w:rsid w:val="009500D8"/>
    <w:rsid w:val="009518D7"/>
    <w:rsid w:val="0095714A"/>
    <w:rsid w:val="00991E5A"/>
    <w:rsid w:val="009C0634"/>
    <w:rsid w:val="00A949FE"/>
    <w:rsid w:val="00AE2C6C"/>
    <w:rsid w:val="00AE75F0"/>
    <w:rsid w:val="00B52DD2"/>
    <w:rsid w:val="00C22182"/>
    <w:rsid w:val="00C4676A"/>
    <w:rsid w:val="00C833B7"/>
    <w:rsid w:val="00D56D5A"/>
    <w:rsid w:val="00D86FE1"/>
    <w:rsid w:val="00DC7E96"/>
    <w:rsid w:val="00E024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5B69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1008</Words>
  <Characters>5746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24</cp:revision>
  <cp:lastPrinted>2026-02-21T05:03:00Z</cp:lastPrinted>
  <dcterms:created xsi:type="dcterms:W3CDTF">2025-12-03T11:08:00Z</dcterms:created>
  <dcterms:modified xsi:type="dcterms:W3CDTF">2026-03-19T04:09:00Z</dcterms:modified>
</cp:coreProperties>
</file>