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50EADD" w14:textId="4A27B8FB" w:rsidR="00EC54D1" w:rsidRPr="004E2FAA" w:rsidRDefault="004E2FAA" w:rsidP="004E2FAA">
      <w:pPr>
        <w:spacing w:line="240" w:lineRule="auto"/>
        <w:contextualSpacing/>
        <w:jc w:val="center"/>
        <w:rPr>
          <w:sz w:val="4"/>
          <w:szCs w:val="4"/>
        </w:rPr>
      </w:pPr>
      <w:r w:rsidRPr="00793007">
        <w:rPr>
          <w:noProof/>
          <w:sz w:val="4"/>
          <w:szCs w:val="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933DC1" wp14:editId="614C3ABC">
                <wp:simplePos x="0" y="0"/>
                <wp:positionH relativeFrom="column">
                  <wp:posOffset>-84455</wp:posOffset>
                </wp:positionH>
                <wp:positionV relativeFrom="paragraph">
                  <wp:posOffset>-631190</wp:posOffset>
                </wp:positionV>
                <wp:extent cx="4901565" cy="450850"/>
                <wp:effectExtent l="0" t="0" r="0" b="635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01565" cy="4508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508269" w14:textId="77777777" w:rsidR="00C70149" w:rsidRDefault="00C70149" w:rsidP="00C70149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bookmarkStart w:id="0" w:name="_Hlk215647742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Pedagogy Review: An International Journal of Educational Theories, Approaches and Strategies</w:t>
                            </w:r>
                          </w:p>
                          <w:bookmarkEnd w:id="0"/>
                          <w:p w14:paraId="4FA7E50A" w14:textId="23AC1470" w:rsidR="00C70149" w:rsidRDefault="00C70149" w:rsidP="00C70149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2026, Vol. 7, No.1, 114 – </w:t>
                            </w:r>
                            <w:r w:rsidR="00867298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127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| ISSN Online: 3028-1040 | ISSN Print: 3028-1059 </w:t>
                            </w:r>
                          </w:p>
                          <w:p w14:paraId="3982D26F" w14:textId="05663D7A" w:rsidR="00AF31B1" w:rsidRPr="00082035" w:rsidRDefault="00C70149" w:rsidP="00C70149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 xml:space="preserve">DOI: </w:t>
                            </w:r>
                            <w:r w:rsidRPr="00357E44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https://doi.org/10.62718/vmca.pr-ijetas.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7</w:t>
                            </w:r>
                            <w:r w:rsidRPr="00357E44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.SC-0126-003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933DC1" id="Rectangle 9" o:spid="_x0000_s1026" style="position:absolute;left:0;text-align:left;margin-left:-6.65pt;margin-top:-49.7pt;width:385.95pt;height:3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" fillcolor="white [3201]" stroked="f" strokeweight="1pt">
                <v:textbox>
                  <w:txbxContent>
                    <w:p w14:paraId="74508269" w14:textId="77777777" w:rsidR="00C70149" w:rsidRDefault="00C70149" w:rsidP="00C70149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bookmarkStart w:id="1" w:name="_Hlk215647742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Pedagogy Review: An International Journal of Educational Theories, Approaches and Strategies</w:t>
                      </w:r>
                    </w:p>
                    <w:bookmarkEnd w:id="1"/>
                    <w:p w14:paraId="4FA7E50A" w14:textId="23AC1470" w:rsidR="00C70149" w:rsidRDefault="00C70149" w:rsidP="00C70149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2026, Vol. 7, No.1, 114 – </w:t>
                      </w:r>
                      <w:r w:rsidR="00867298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127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| ISSN Online: 3028-1040 | ISSN Print: 3028-1059 </w:t>
                      </w:r>
                    </w:p>
                    <w:p w14:paraId="3982D26F" w14:textId="05663D7A" w:rsidR="00AF31B1" w:rsidRPr="00082035" w:rsidRDefault="00C70149" w:rsidP="00C70149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 xml:space="preserve">DOI: </w:t>
                      </w:r>
                      <w:r w:rsidRPr="00357E44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https://doi.org/10.62718/vmca.pr-ijetas.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7</w:t>
                      </w:r>
                      <w:r w:rsidRPr="00357E44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.1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.SC-0126-003</w:t>
                      </w:r>
                    </w:p>
                  </w:txbxContent>
                </v:textbox>
              </v:rect>
            </w:pict>
          </mc:Fallback>
        </mc:AlternateContent>
      </w:r>
    </w:p>
    <w:p w14:paraId="011F0D8C" w14:textId="081BEB34" w:rsidR="0060051C" w:rsidRPr="00793007" w:rsidRDefault="00C70149" w:rsidP="00CB3233">
      <w:pPr>
        <w:spacing w:line="240" w:lineRule="auto"/>
        <w:contextualSpacing/>
      </w:pPr>
      <w:r w:rsidRPr="00D11940">
        <w:rPr>
          <w:noProof/>
        </w:rPr>
        <w:drawing>
          <wp:anchor distT="0" distB="0" distL="114300" distR="114300" simplePos="0" relativeHeight="251665408" behindDoc="0" locked="0" layoutInCell="1" allowOverlap="1" wp14:anchorId="6DEC0328" wp14:editId="061A92F2">
            <wp:simplePos x="0" y="0"/>
            <wp:positionH relativeFrom="margin">
              <wp:posOffset>78105</wp:posOffset>
            </wp:positionH>
            <wp:positionV relativeFrom="paragraph">
              <wp:posOffset>26035</wp:posOffset>
            </wp:positionV>
            <wp:extent cx="560705" cy="223520"/>
            <wp:effectExtent l="0" t="0" r="0" b="5080"/>
            <wp:wrapNone/>
            <wp:docPr id="182160616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10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4F3CFE" w:rsidRPr="00D11940" w14:paraId="129ABCE0" w14:textId="77777777" w:rsidTr="004F3CFE">
        <w:trPr>
          <w:trHeight w:val="260"/>
        </w:trPr>
        <w:tc>
          <w:tcPr>
            <w:tcW w:w="10060" w:type="dxa"/>
            <w:vMerge w:val="restart"/>
            <w:vAlign w:val="center"/>
          </w:tcPr>
          <w:p w14:paraId="00B3EB97" w14:textId="244EC3D5" w:rsidR="004F3CFE" w:rsidRPr="00D11940" w:rsidRDefault="004F3CFE" w:rsidP="004F3CFE">
            <w:pPr>
              <w:contextualSpacing/>
              <w:jc w:val="both"/>
              <w:rPr>
                <w:sz w:val="20"/>
                <w:szCs w:val="20"/>
              </w:rPr>
            </w:pPr>
            <w:r w:rsidRPr="002366A6">
              <w:rPr>
                <w:rFonts w:ascii="Arial Rounded MT Bold" w:hAnsi="Arial Rounded MT Bold"/>
                <w:b/>
                <w:sz w:val="24"/>
                <w:szCs w:val="24"/>
              </w:rPr>
              <w:t>Competencies and Instructional Practices of Mathematics Teachers in Differentiated Instruction: A Descriptive–Comparative</w:t>
            </w:r>
            <w:r>
              <w:rPr>
                <w:rFonts w:ascii="Arial Rounded MT Bold" w:hAnsi="Arial Rounded MT Bold"/>
                <w:b/>
                <w:sz w:val="24"/>
                <w:szCs w:val="24"/>
              </w:rPr>
              <w:t xml:space="preserve"> </w:t>
            </w:r>
            <w:r w:rsidRPr="002366A6">
              <w:rPr>
                <w:rFonts w:ascii="Arial Rounded MT Bold" w:hAnsi="Arial Rounded MT Bold"/>
                <w:b/>
                <w:sz w:val="24"/>
                <w:szCs w:val="24"/>
              </w:rPr>
              <w:t xml:space="preserve">Study in </w:t>
            </w:r>
            <w:proofErr w:type="spellStart"/>
            <w:r w:rsidRPr="002366A6">
              <w:rPr>
                <w:rFonts w:ascii="Arial Rounded MT Bold" w:hAnsi="Arial Rounded MT Bold"/>
                <w:b/>
                <w:sz w:val="24"/>
                <w:szCs w:val="24"/>
              </w:rPr>
              <w:t>Bagamanoc</w:t>
            </w:r>
            <w:proofErr w:type="spellEnd"/>
            <w:r w:rsidRPr="002366A6">
              <w:rPr>
                <w:rFonts w:ascii="Arial Rounded MT Bold" w:hAnsi="Arial Rounded MT Bold"/>
                <w:b/>
                <w:sz w:val="24"/>
                <w:szCs w:val="24"/>
              </w:rPr>
              <w:t xml:space="preserve"> District</w:t>
            </w:r>
            <w:r>
              <w:rPr>
                <w:rFonts w:ascii="Arial Rounded MT Bold" w:hAnsi="Arial Rounded MT Bold"/>
                <w:b/>
                <w:sz w:val="24"/>
                <w:szCs w:val="24"/>
              </w:rPr>
              <w:t>s</w:t>
            </w:r>
            <w:r w:rsidRPr="002366A6">
              <w:rPr>
                <w:rFonts w:ascii="Arial Rounded MT Bold" w:hAnsi="Arial Rounded MT Bold"/>
                <w:b/>
                <w:sz w:val="24"/>
                <w:szCs w:val="24"/>
              </w:rPr>
              <w:t>, Philippines</w:t>
            </w:r>
          </w:p>
        </w:tc>
      </w:tr>
      <w:tr w:rsidR="004F3CFE" w:rsidRPr="00D11940" w14:paraId="725BB896" w14:textId="77777777" w:rsidTr="004F3CFE">
        <w:trPr>
          <w:trHeight w:val="260"/>
        </w:trPr>
        <w:tc>
          <w:tcPr>
            <w:tcW w:w="10060" w:type="dxa"/>
            <w:vMerge/>
          </w:tcPr>
          <w:p w14:paraId="75C26856" w14:textId="77777777" w:rsidR="004F3CFE" w:rsidRPr="00D11940" w:rsidRDefault="004F3CFE" w:rsidP="0087233B">
            <w:pPr>
              <w:contextualSpacing/>
              <w:rPr>
                <w:sz w:val="20"/>
                <w:szCs w:val="20"/>
              </w:rPr>
            </w:pPr>
          </w:p>
        </w:tc>
      </w:tr>
      <w:tr w:rsidR="004F3CFE" w:rsidRPr="00D11940" w14:paraId="1BB9DAF8" w14:textId="77777777" w:rsidTr="004F3CFE">
        <w:trPr>
          <w:trHeight w:val="260"/>
        </w:trPr>
        <w:tc>
          <w:tcPr>
            <w:tcW w:w="10060" w:type="dxa"/>
            <w:vMerge/>
          </w:tcPr>
          <w:p w14:paraId="03169305" w14:textId="77777777" w:rsidR="004F3CFE" w:rsidRPr="00D11940" w:rsidRDefault="004F3CFE" w:rsidP="0087233B">
            <w:pPr>
              <w:contextualSpacing/>
              <w:rPr>
                <w:sz w:val="20"/>
                <w:szCs w:val="20"/>
              </w:rPr>
            </w:pPr>
          </w:p>
        </w:tc>
      </w:tr>
      <w:tr w:rsidR="004F3CFE" w:rsidRPr="00D11940" w14:paraId="124F08AF" w14:textId="77777777" w:rsidTr="004F3CFE">
        <w:trPr>
          <w:trHeight w:val="260"/>
        </w:trPr>
        <w:tc>
          <w:tcPr>
            <w:tcW w:w="10060" w:type="dxa"/>
            <w:vMerge/>
          </w:tcPr>
          <w:p w14:paraId="05F46E4F" w14:textId="77777777" w:rsidR="004F3CFE" w:rsidRPr="00D11940" w:rsidRDefault="004F3CFE" w:rsidP="0087233B">
            <w:pPr>
              <w:contextualSpacing/>
              <w:rPr>
                <w:sz w:val="20"/>
                <w:szCs w:val="20"/>
              </w:rPr>
            </w:pPr>
          </w:p>
        </w:tc>
      </w:tr>
    </w:tbl>
    <w:p w14:paraId="14D1E5FC" w14:textId="440F8F23" w:rsidR="0060051C" w:rsidRPr="00D11940" w:rsidRDefault="0060051C" w:rsidP="00E61A36">
      <w:pPr>
        <w:spacing w:line="240" w:lineRule="auto"/>
        <w:contextualSpacing/>
        <w:rPr>
          <w:sz w:val="20"/>
          <w:szCs w:val="20"/>
        </w:rPr>
      </w:pPr>
    </w:p>
    <w:p w14:paraId="5D5CDE69" w14:textId="77777777" w:rsidR="00AB23D8" w:rsidRPr="00D11940" w:rsidRDefault="00AB23D8" w:rsidP="00E61A36">
      <w:pPr>
        <w:suppressLineNumbers/>
        <w:spacing w:line="240" w:lineRule="auto"/>
        <w:contextualSpacing/>
        <w:jc w:val="both"/>
        <w:rPr>
          <w:rFonts w:ascii="Bahnschrift" w:hAnsi="Bahnschrift"/>
          <w:b/>
          <w:bCs/>
        </w:rPr>
        <w:sectPr w:rsidR="00AB23D8" w:rsidRPr="00D11940" w:rsidSect="004F3CFE">
          <w:headerReference w:type="default" r:id="rId13"/>
          <w:footerReference w:type="default" r:id="rId14"/>
          <w:pgSz w:w="11906" w:h="16838" w:code="9"/>
          <w:pgMar w:top="873" w:right="1021" w:bottom="873" w:left="873" w:header="1417" w:footer="709" w:gutter="0"/>
          <w:pgNumType w:start="1"/>
          <w:cols w:space="708"/>
          <w:docGrid w:linePitch="360"/>
        </w:sectPr>
      </w:pPr>
    </w:p>
    <w:p w14:paraId="4A965861" w14:textId="77777777" w:rsidR="002366A6" w:rsidRPr="00BD6980" w:rsidRDefault="002366A6" w:rsidP="002366A6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BD6980">
        <w:rPr>
          <w:rFonts w:ascii="Arial Rounded MT Bold" w:hAnsi="Arial Rounded MT Bold"/>
          <w:b/>
          <w:bCs/>
        </w:rPr>
        <w:t>REFERENCES</w:t>
      </w:r>
    </w:p>
    <w:p w14:paraId="6C95B23F" w14:textId="77777777" w:rsidR="00FC3897" w:rsidRPr="002366A6" w:rsidRDefault="00FC3897" w:rsidP="002366A6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EBA3D47" w14:textId="55F98C43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EB0804">
        <w:rPr>
          <w:rFonts w:ascii="Bahnschrift" w:hAnsi="Bahnschrift"/>
        </w:rPr>
        <w:t xml:space="preserve">Boateng, G. O., </w:t>
      </w:r>
      <w:proofErr w:type="spellStart"/>
      <w:r w:rsidRPr="00EB0804">
        <w:rPr>
          <w:rFonts w:ascii="Bahnschrift" w:hAnsi="Bahnschrift"/>
        </w:rPr>
        <w:t>Neilands</w:t>
      </w:r>
      <w:proofErr w:type="spellEnd"/>
      <w:r w:rsidRPr="00EB0804">
        <w:rPr>
          <w:rFonts w:ascii="Bahnschrift" w:hAnsi="Bahnschrift"/>
        </w:rPr>
        <w:t>, T. B., Frongillo, E. A., Melgar-Quiñonez, H. R., &amp; Young, S. L. (2018). Best</w:t>
      </w:r>
      <w:r w:rsidR="00FC3897" w:rsidRPr="00EB0804">
        <w:rPr>
          <w:rFonts w:ascii="Bahnschrift" w:hAnsi="Bahnschrift"/>
        </w:rPr>
        <w:t xml:space="preserve"> </w:t>
      </w:r>
      <w:r w:rsidRPr="00EB0804">
        <w:rPr>
          <w:rFonts w:ascii="Bahnschrift" w:hAnsi="Bahnschrift"/>
        </w:rPr>
        <w:t>practices for developing and validating scales for health, social, and behavioral research: A primer.</w:t>
      </w:r>
      <w:r w:rsidRPr="00EB0804">
        <w:rPr>
          <w:rFonts w:ascii="Bahnschrift" w:hAnsi="Bahnschrift"/>
          <w:i/>
          <w:iCs/>
        </w:rPr>
        <w:t xml:space="preserve"> Frontiers in Public Health, 6</w:t>
      </w:r>
      <w:r w:rsidRPr="00EB0804">
        <w:rPr>
          <w:rFonts w:ascii="Bahnschrift" w:hAnsi="Bahnschrift"/>
        </w:rPr>
        <w:t>, 149. https://doi.org/10.3389/fpubh.2018.00149</w:t>
      </w:r>
    </w:p>
    <w:p w14:paraId="09CDAE47" w14:textId="77777777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93E2CEB" w14:textId="0D44AB52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EB0804">
        <w:rPr>
          <w:rFonts w:ascii="Bahnschrift" w:hAnsi="Bahnschrift"/>
        </w:rPr>
        <w:t>Cabigao</w:t>
      </w:r>
      <w:proofErr w:type="spellEnd"/>
      <w:r w:rsidRPr="00EB0804">
        <w:rPr>
          <w:rFonts w:ascii="Bahnschrift" w:hAnsi="Bahnschrift"/>
        </w:rPr>
        <w:t>, J. O. (2021). Differentiated instruction in Philippine classrooms: Practices, challenges, and</w:t>
      </w:r>
      <w:r w:rsidR="00FC3897" w:rsidRPr="00EB0804">
        <w:rPr>
          <w:rFonts w:ascii="Bahnschrift" w:hAnsi="Bahnschrift"/>
        </w:rPr>
        <w:t xml:space="preserve"> </w:t>
      </w:r>
      <w:r w:rsidRPr="00EB0804">
        <w:rPr>
          <w:rFonts w:ascii="Bahnschrift" w:hAnsi="Bahnschrift"/>
        </w:rPr>
        <w:t>implications for teacher development.</w:t>
      </w:r>
      <w:r w:rsidRPr="00EB0804">
        <w:rPr>
          <w:rFonts w:ascii="Bahnschrift" w:hAnsi="Bahnschrift"/>
          <w:i/>
          <w:iCs/>
        </w:rPr>
        <w:t xml:space="preserve"> International Journal of Instruction, 14(</w:t>
      </w:r>
      <w:r w:rsidRPr="00EB0804">
        <w:rPr>
          <w:rFonts w:ascii="Bahnschrift" w:hAnsi="Bahnschrift"/>
        </w:rPr>
        <w:t>3), 825–840. https://doi.org/10.29333/iji.2021.14348a</w:t>
      </w:r>
    </w:p>
    <w:p w14:paraId="714E0172" w14:textId="77777777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3F8D984" w14:textId="5C214005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EB0804">
        <w:rPr>
          <w:rFonts w:ascii="Bahnschrift" w:hAnsi="Bahnschrift"/>
        </w:rPr>
        <w:t>Chan, K. K. H., &amp; Yung, B. H. W. (2018a). Developing pedagogical content knowledge for teaching a</w:t>
      </w:r>
      <w:r w:rsidR="00FC3897" w:rsidRPr="00EB0804">
        <w:rPr>
          <w:rFonts w:ascii="Bahnschrift" w:hAnsi="Bahnschrift"/>
        </w:rPr>
        <w:t xml:space="preserve"> </w:t>
      </w:r>
      <w:r w:rsidRPr="00EB0804">
        <w:rPr>
          <w:rFonts w:ascii="Bahnschrift" w:hAnsi="Bahnschrift"/>
        </w:rPr>
        <w:t>new topic: More than teaching experience and subject matter knowledge.</w:t>
      </w:r>
      <w:r w:rsidRPr="00EB0804">
        <w:rPr>
          <w:rFonts w:ascii="Bahnschrift" w:hAnsi="Bahnschrift"/>
          <w:i/>
          <w:iCs/>
        </w:rPr>
        <w:t xml:space="preserve"> Research in Science Education, 48</w:t>
      </w:r>
      <w:r w:rsidRPr="00EB0804">
        <w:rPr>
          <w:rFonts w:ascii="Bahnschrift" w:hAnsi="Bahnschrift"/>
        </w:rPr>
        <w:t>(2), 233–265. https://doi.org/10.1007/s11165-016-9567-1</w:t>
      </w:r>
    </w:p>
    <w:p w14:paraId="6CBD5DB0" w14:textId="77777777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19B1FF6" w14:textId="1072FB77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EB0804">
        <w:rPr>
          <w:rFonts w:ascii="Bahnschrift" w:hAnsi="Bahnschrift"/>
        </w:rPr>
        <w:t>Chan, K. K. H., &amp; Yung, B. H. W. (2018b). Developing pedagogical content knowledge for teaching</w:t>
      </w:r>
      <w:r w:rsidR="008755C8" w:rsidRPr="00EB0804">
        <w:rPr>
          <w:rFonts w:ascii="Bahnschrift" w:hAnsi="Bahnschrift"/>
        </w:rPr>
        <w:t xml:space="preserve"> </w:t>
      </w:r>
      <w:r w:rsidRPr="00EB0804">
        <w:rPr>
          <w:rFonts w:ascii="Bahnschrift" w:hAnsi="Bahnschrift"/>
        </w:rPr>
        <w:t xml:space="preserve">mathematics through professional learning communities. </w:t>
      </w:r>
      <w:r w:rsidRPr="00EB0804">
        <w:rPr>
          <w:rFonts w:ascii="Bahnschrift" w:hAnsi="Bahnschrift"/>
          <w:i/>
          <w:iCs/>
        </w:rPr>
        <w:t>Teaching and Teacher Education, 75</w:t>
      </w:r>
      <w:r w:rsidRPr="00EB0804">
        <w:rPr>
          <w:rFonts w:ascii="Bahnschrift" w:hAnsi="Bahnschrift"/>
        </w:rPr>
        <w:t>, 318–330. https://doi.org/10.1016/j.tate.2018.07.004</w:t>
      </w:r>
    </w:p>
    <w:p w14:paraId="17261183" w14:textId="77777777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A74C57C" w14:textId="22DC3BD6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EB0804">
        <w:rPr>
          <w:rFonts w:ascii="Bahnschrift" w:hAnsi="Bahnschrift"/>
        </w:rPr>
        <w:t xml:space="preserve">Cohen, L., Manion, L., &amp; Morrison, K. (2018). </w:t>
      </w:r>
      <w:r w:rsidRPr="00EB0804">
        <w:rPr>
          <w:rFonts w:ascii="Bahnschrift" w:hAnsi="Bahnschrift"/>
          <w:i/>
          <w:iCs/>
        </w:rPr>
        <w:t>Research methods in education (8th ed.). Routledge.</w:t>
      </w:r>
      <w:r w:rsidR="00116B13" w:rsidRPr="00EB0804">
        <w:rPr>
          <w:rFonts w:ascii="Bahnschrift" w:hAnsi="Bahnschrift"/>
        </w:rPr>
        <w:t xml:space="preserve"> </w:t>
      </w:r>
      <w:r w:rsidRPr="00EB0804">
        <w:rPr>
          <w:rFonts w:ascii="Bahnschrift" w:hAnsi="Bahnschrift"/>
        </w:rPr>
        <w:t>https://doi.org/10.4324/9781315456539</w:t>
      </w:r>
    </w:p>
    <w:p w14:paraId="2CC8F5B2" w14:textId="77777777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884CBFA" w14:textId="6501263B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EB0804">
        <w:rPr>
          <w:rFonts w:ascii="Bahnschrift" w:hAnsi="Bahnschrift"/>
        </w:rPr>
        <w:t>Cordial, J. F., Amaranto, L. V., &amp; Bermudo, P. J. V. (2025). Teachers’ awareness, compliance, and</w:t>
      </w:r>
      <w:r w:rsidR="008739CD" w:rsidRPr="00EB0804">
        <w:rPr>
          <w:rFonts w:ascii="Bahnschrift" w:hAnsi="Bahnschrift"/>
        </w:rPr>
        <w:t xml:space="preserve"> </w:t>
      </w:r>
      <w:r w:rsidRPr="00EB0804">
        <w:rPr>
          <w:rFonts w:ascii="Bahnschrift" w:hAnsi="Bahnschrift"/>
        </w:rPr>
        <w:t xml:space="preserve">challenges in upholding the code of ethics: Insights from public elementary schools in Panganiban District, </w:t>
      </w:r>
      <w:proofErr w:type="spellStart"/>
      <w:r w:rsidRPr="00EB0804">
        <w:rPr>
          <w:rFonts w:ascii="Bahnschrift" w:hAnsi="Bahnschrift"/>
        </w:rPr>
        <w:t>Catanduanes</w:t>
      </w:r>
      <w:proofErr w:type="spellEnd"/>
      <w:r w:rsidRPr="00EB0804">
        <w:rPr>
          <w:rFonts w:ascii="Bahnschrift" w:hAnsi="Bahnschrift"/>
        </w:rPr>
        <w:t xml:space="preserve">, Philippines. </w:t>
      </w:r>
      <w:r w:rsidRPr="00041A6D">
        <w:rPr>
          <w:rFonts w:ascii="Bahnschrift" w:hAnsi="Bahnschrift"/>
          <w:i/>
          <w:iCs/>
        </w:rPr>
        <w:t>Pedagogy Review:</w:t>
      </w:r>
      <w:r w:rsidRPr="00EB0804">
        <w:rPr>
          <w:rFonts w:ascii="Bahnschrift" w:hAnsi="Bahnschrift"/>
        </w:rPr>
        <w:t xml:space="preserve"> </w:t>
      </w:r>
      <w:r w:rsidRPr="00EB0804">
        <w:rPr>
          <w:rFonts w:ascii="Bahnschrift" w:hAnsi="Bahnschrift"/>
          <w:i/>
          <w:iCs/>
        </w:rPr>
        <w:t>An International Journal of Educational Theories, Approaches and Strategies, 6</w:t>
      </w:r>
      <w:r w:rsidRPr="00EB0804">
        <w:rPr>
          <w:rFonts w:ascii="Bahnschrift" w:hAnsi="Bahnschrift"/>
        </w:rPr>
        <w:t>(1), 134–146. https://doi.org/10.62718/vmca.pr-ijetas.6.1.SC-1025-013</w:t>
      </w:r>
    </w:p>
    <w:p w14:paraId="0991F776" w14:textId="77777777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85202E2" w14:textId="7AA5A17D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EB0804">
        <w:rPr>
          <w:rFonts w:ascii="Bahnschrift" w:hAnsi="Bahnschrift"/>
        </w:rPr>
        <w:t>Cordial, J. F., Evangelista, J. T., &amp; Bermudo, P. J. V. (2025). Technological knowledge, integration</w:t>
      </w:r>
      <w:r w:rsidR="00BD6980" w:rsidRPr="00EB0804">
        <w:rPr>
          <w:rFonts w:ascii="Bahnschrift" w:hAnsi="Bahnschrift"/>
        </w:rPr>
        <w:t xml:space="preserve"> </w:t>
      </w:r>
      <w:r w:rsidRPr="00EB0804">
        <w:rPr>
          <w:rFonts w:ascii="Bahnschrift" w:hAnsi="Bahnschrift"/>
        </w:rPr>
        <w:t xml:space="preserve">practices, and challenges of primary school teachers in Zone III, Division of </w:t>
      </w:r>
      <w:proofErr w:type="spellStart"/>
      <w:r w:rsidRPr="00EB0804">
        <w:rPr>
          <w:rFonts w:ascii="Bahnschrift" w:hAnsi="Bahnschrift"/>
        </w:rPr>
        <w:t>Catanduanes</w:t>
      </w:r>
      <w:proofErr w:type="spellEnd"/>
      <w:r w:rsidRPr="00EB0804">
        <w:rPr>
          <w:rFonts w:ascii="Bahnschrift" w:hAnsi="Bahnschrift"/>
        </w:rPr>
        <w:t xml:space="preserve">: Insights from the TPACK framework. </w:t>
      </w:r>
      <w:r w:rsidR="00041A6D" w:rsidRPr="00041A6D">
        <w:rPr>
          <w:rFonts w:ascii="Bahnschrift" w:hAnsi="Bahnschrift"/>
          <w:i/>
          <w:iCs/>
        </w:rPr>
        <w:t>Pedagogy Review: An International Journal of Educational Theories, Approaches and Strategies, 6(1), 1</w:t>
      </w:r>
      <w:r w:rsidR="00041A6D">
        <w:rPr>
          <w:rFonts w:ascii="Bahnschrift" w:hAnsi="Bahnschrift"/>
          <w:i/>
          <w:iCs/>
        </w:rPr>
        <w:t>01</w:t>
      </w:r>
      <w:r w:rsidR="00041A6D" w:rsidRPr="00041A6D">
        <w:rPr>
          <w:rFonts w:ascii="Bahnschrift" w:hAnsi="Bahnschrift"/>
          <w:i/>
          <w:iCs/>
        </w:rPr>
        <w:t>–1</w:t>
      </w:r>
      <w:r w:rsidR="00041A6D">
        <w:rPr>
          <w:rFonts w:ascii="Bahnschrift" w:hAnsi="Bahnschrift"/>
          <w:i/>
          <w:iCs/>
        </w:rPr>
        <w:t>15</w:t>
      </w:r>
      <w:r w:rsidR="00041A6D" w:rsidRPr="00041A6D">
        <w:rPr>
          <w:rFonts w:ascii="Bahnschrift" w:hAnsi="Bahnschrift"/>
          <w:i/>
          <w:iCs/>
        </w:rPr>
        <w:t>.</w:t>
      </w:r>
      <w:r w:rsidR="00041A6D">
        <w:rPr>
          <w:rFonts w:ascii="Bahnschrift" w:hAnsi="Bahnschrift"/>
          <w:i/>
          <w:iCs/>
        </w:rPr>
        <w:t xml:space="preserve"> </w:t>
      </w:r>
      <w:r w:rsidRPr="00EB0804">
        <w:rPr>
          <w:rFonts w:ascii="Bahnschrift" w:hAnsi="Bahnschrift"/>
        </w:rPr>
        <w:t>https://doi.org/10.62718/vmca.pr-ijetas.6.1.SC-1125-001</w:t>
      </w:r>
    </w:p>
    <w:p w14:paraId="4D456068" w14:textId="77777777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1EC25AF" w14:textId="1C80A6B0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EB0804">
        <w:rPr>
          <w:rFonts w:ascii="Bahnschrift" w:hAnsi="Bahnschrift"/>
        </w:rPr>
        <w:t xml:space="preserve">Cordial, J. F., </w:t>
      </w:r>
      <w:proofErr w:type="spellStart"/>
      <w:r w:rsidRPr="00EB0804">
        <w:rPr>
          <w:rFonts w:ascii="Bahnschrift" w:hAnsi="Bahnschrift"/>
        </w:rPr>
        <w:t>Tabuzo</w:t>
      </w:r>
      <w:proofErr w:type="spellEnd"/>
      <w:r w:rsidRPr="00EB0804">
        <w:rPr>
          <w:rFonts w:ascii="Bahnschrift" w:hAnsi="Bahnschrift"/>
        </w:rPr>
        <w:t>, J. V., &amp; Bermudo, P. J. V. (2025). Instructional leadership competence, financial</w:t>
      </w:r>
      <w:r w:rsidR="00B35151" w:rsidRPr="00EB0804">
        <w:rPr>
          <w:rFonts w:ascii="Bahnschrift" w:hAnsi="Bahnschrift"/>
        </w:rPr>
        <w:t xml:space="preserve"> </w:t>
      </w:r>
      <w:r w:rsidRPr="00EB0804">
        <w:rPr>
          <w:rFonts w:ascii="Bahnschrift" w:hAnsi="Bahnschrift"/>
        </w:rPr>
        <w:t xml:space="preserve">management proficiency, and administrative performance of elementary school heads. </w:t>
      </w:r>
      <w:r w:rsidRPr="0002503A">
        <w:rPr>
          <w:rFonts w:ascii="Bahnschrift" w:hAnsi="Bahnschrift"/>
          <w:i/>
          <w:iCs/>
        </w:rPr>
        <w:t>Business Fora:</w:t>
      </w:r>
      <w:r w:rsidRPr="00EB0804">
        <w:rPr>
          <w:rFonts w:ascii="Bahnschrift" w:hAnsi="Bahnschrift"/>
        </w:rPr>
        <w:t xml:space="preserve"> </w:t>
      </w:r>
      <w:r w:rsidRPr="00EB0804">
        <w:rPr>
          <w:rFonts w:ascii="Bahnschrift" w:hAnsi="Bahnschrift"/>
          <w:i/>
          <w:iCs/>
        </w:rPr>
        <w:t>Business and Allied Industries International Journal, 6</w:t>
      </w:r>
      <w:r w:rsidRPr="00EB0804">
        <w:rPr>
          <w:rFonts w:ascii="Bahnschrift" w:hAnsi="Bahnschrift"/>
        </w:rPr>
        <w:t>(1), 118–130. https://doi.org/10.62718/vmca.bf-baiij.6.1.SC-1125-018</w:t>
      </w:r>
    </w:p>
    <w:p w14:paraId="4B6E6DEF" w14:textId="77777777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9EEAEE7" w14:textId="75A6EAA0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02503A">
        <w:rPr>
          <w:rFonts w:ascii="Bahnschrift" w:hAnsi="Bahnschrift"/>
        </w:rPr>
        <w:t>Creswell,</w:t>
      </w:r>
      <w:r w:rsidRPr="00EB0804">
        <w:rPr>
          <w:rFonts w:ascii="Bahnschrift" w:hAnsi="Bahnschrift"/>
        </w:rPr>
        <w:t xml:space="preserve"> J. W., &amp; Creswell, J. D. (2018). Research design: </w:t>
      </w:r>
      <w:r w:rsidRPr="00EB0804">
        <w:rPr>
          <w:rFonts w:ascii="Bahnschrift" w:hAnsi="Bahnschrift"/>
          <w:i/>
          <w:iCs/>
        </w:rPr>
        <w:t>Qualitative, quantitative, and mixed</w:t>
      </w:r>
      <w:r w:rsidR="00A9552E" w:rsidRPr="00EB0804">
        <w:rPr>
          <w:rFonts w:ascii="Bahnschrift" w:hAnsi="Bahnschrift"/>
          <w:i/>
          <w:iCs/>
        </w:rPr>
        <w:t xml:space="preserve"> </w:t>
      </w:r>
      <w:r w:rsidRPr="00EB0804">
        <w:rPr>
          <w:rFonts w:ascii="Bahnschrift" w:hAnsi="Bahnschrift"/>
          <w:i/>
          <w:iCs/>
        </w:rPr>
        <w:t xml:space="preserve">methods approaches (5th ed.). </w:t>
      </w:r>
      <w:r w:rsidRPr="0002503A">
        <w:rPr>
          <w:rFonts w:ascii="Bahnschrift" w:hAnsi="Bahnschrift"/>
        </w:rPr>
        <w:t>SAGE Publications.</w:t>
      </w:r>
      <w:r w:rsidRPr="00EB0804">
        <w:rPr>
          <w:rFonts w:ascii="Bahnschrift" w:hAnsi="Bahnschrift"/>
        </w:rPr>
        <w:t xml:space="preserve"> https://us.sagepub.com/en-us/nam/research-design/book255675</w:t>
      </w:r>
    </w:p>
    <w:p w14:paraId="64B8A4D7" w14:textId="77777777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E1FFB34" w14:textId="6DA919C6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EB0804">
        <w:rPr>
          <w:rFonts w:ascii="Bahnschrift" w:hAnsi="Bahnschrift"/>
        </w:rPr>
        <w:lastRenderedPageBreak/>
        <w:t xml:space="preserve">Depaepe, F., </w:t>
      </w:r>
      <w:proofErr w:type="spellStart"/>
      <w:r w:rsidRPr="00EB0804">
        <w:rPr>
          <w:rFonts w:ascii="Bahnschrift" w:hAnsi="Bahnschrift"/>
        </w:rPr>
        <w:t>Verschaffel</w:t>
      </w:r>
      <w:proofErr w:type="spellEnd"/>
      <w:r w:rsidRPr="00EB0804">
        <w:rPr>
          <w:rFonts w:ascii="Bahnschrift" w:hAnsi="Bahnschrift"/>
        </w:rPr>
        <w:t xml:space="preserve">, L., &amp; </w:t>
      </w:r>
      <w:proofErr w:type="spellStart"/>
      <w:r w:rsidRPr="00EB0804">
        <w:rPr>
          <w:rFonts w:ascii="Bahnschrift" w:hAnsi="Bahnschrift"/>
        </w:rPr>
        <w:t>Kelchtermans</w:t>
      </w:r>
      <w:proofErr w:type="spellEnd"/>
      <w:r w:rsidRPr="00EB0804">
        <w:rPr>
          <w:rFonts w:ascii="Bahnschrift" w:hAnsi="Bahnschrift"/>
        </w:rPr>
        <w:t xml:space="preserve">, G. (2016). Pedagogical content knowledge: </w:t>
      </w:r>
      <w:r w:rsidRPr="0002503A">
        <w:rPr>
          <w:rFonts w:ascii="Bahnschrift" w:hAnsi="Bahnschrift"/>
        </w:rPr>
        <w:t>A systematic</w:t>
      </w:r>
      <w:r w:rsidR="00CB0E6E" w:rsidRPr="0002503A">
        <w:rPr>
          <w:rFonts w:ascii="Bahnschrift" w:hAnsi="Bahnschrift"/>
        </w:rPr>
        <w:t xml:space="preserve"> </w:t>
      </w:r>
      <w:r w:rsidRPr="0002503A">
        <w:rPr>
          <w:rFonts w:ascii="Bahnschrift" w:hAnsi="Bahnschrift"/>
        </w:rPr>
        <w:t>review of the way in which the concept has pervaded mathematics educational research.</w:t>
      </w:r>
      <w:r w:rsidRPr="00EB0804">
        <w:rPr>
          <w:rFonts w:ascii="Bahnschrift" w:hAnsi="Bahnschrift"/>
          <w:i/>
          <w:iCs/>
        </w:rPr>
        <w:t xml:space="preserve"> Teaching and Teacher Education, 34</w:t>
      </w:r>
      <w:r w:rsidRPr="00EB0804">
        <w:rPr>
          <w:rFonts w:ascii="Bahnschrift" w:hAnsi="Bahnschrift"/>
        </w:rPr>
        <w:t>, 12–25. https://doi.org/10.1016/j.tate.2013.03.001</w:t>
      </w:r>
    </w:p>
    <w:p w14:paraId="5BF4E842" w14:textId="77777777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0450F9C" w14:textId="6777CDBB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EB0804">
        <w:rPr>
          <w:rFonts w:ascii="Bahnschrift" w:hAnsi="Bahnschrift"/>
        </w:rPr>
        <w:t>Deunk</w:t>
      </w:r>
      <w:proofErr w:type="spellEnd"/>
      <w:r w:rsidRPr="00EB0804">
        <w:rPr>
          <w:rFonts w:ascii="Bahnschrift" w:hAnsi="Bahnschrift"/>
        </w:rPr>
        <w:t xml:space="preserve">, M. I., </w:t>
      </w:r>
      <w:proofErr w:type="spellStart"/>
      <w:r w:rsidRPr="00EB0804">
        <w:rPr>
          <w:rFonts w:ascii="Bahnschrift" w:hAnsi="Bahnschrift"/>
        </w:rPr>
        <w:t>Doolaard</w:t>
      </w:r>
      <w:proofErr w:type="spellEnd"/>
      <w:r w:rsidRPr="00EB0804">
        <w:rPr>
          <w:rFonts w:ascii="Bahnschrift" w:hAnsi="Bahnschrift"/>
        </w:rPr>
        <w:t>, S., Smale-Jacobse, A. E., &amp; Bosker, R. J. (2018). Differentiation within and</w:t>
      </w:r>
      <w:r w:rsidR="00CC0CBE" w:rsidRPr="00EB0804">
        <w:rPr>
          <w:rFonts w:ascii="Bahnschrift" w:hAnsi="Bahnschrift"/>
        </w:rPr>
        <w:t xml:space="preserve"> </w:t>
      </w:r>
      <w:r w:rsidRPr="00EB0804">
        <w:rPr>
          <w:rFonts w:ascii="Bahnschrift" w:hAnsi="Bahnschrift"/>
        </w:rPr>
        <w:t>across classrooms: A systematic review of studies into the cognitive effects of differentiation practices.</w:t>
      </w:r>
      <w:r w:rsidRPr="00EB0804">
        <w:rPr>
          <w:rFonts w:ascii="Bahnschrift" w:hAnsi="Bahnschrift"/>
          <w:i/>
          <w:iCs/>
        </w:rPr>
        <w:t xml:space="preserve"> Educational Research Review, 24</w:t>
      </w:r>
      <w:r w:rsidRPr="00EB0804">
        <w:rPr>
          <w:rFonts w:ascii="Bahnschrift" w:hAnsi="Bahnschrift"/>
        </w:rPr>
        <w:t>, 31–54. https://doi.org/10.1016/j.edurev.2018.02.002</w:t>
      </w:r>
    </w:p>
    <w:p w14:paraId="6AE150FC" w14:textId="77777777" w:rsidR="00C957D3" w:rsidRPr="00EB0804" w:rsidRDefault="00C957D3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CB83AC0" w14:textId="36ED79AB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EB0804">
        <w:rPr>
          <w:rFonts w:ascii="Bahnschrift" w:hAnsi="Bahnschrift"/>
        </w:rPr>
        <w:t>Deunk</w:t>
      </w:r>
      <w:proofErr w:type="spellEnd"/>
      <w:r w:rsidRPr="00EB0804">
        <w:rPr>
          <w:rFonts w:ascii="Bahnschrift" w:hAnsi="Bahnschrift"/>
        </w:rPr>
        <w:t xml:space="preserve">, M. I., Smale-Jacobse, A. E., de Boer, H., </w:t>
      </w:r>
      <w:proofErr w:type="spellStart"/>
      <w:r w:rsidRPr="00EB0804">
        <w:rPr>
          <w:rFonts w:ascii="Bahnschrift" w:hAnsi="Bahnschrift"/>
        </w:rPr>
        <w:t>Doolaard</w:t>
      </w:r>
      <w:proofErr w:type="spellEnd"/>
      <w:r w:rsidRPr="00EB0804">
        <w:rPr>
          <w:rFonts w:ascii="Bahnschrift" w:hAnsi="Bahnschrift"/>
        </w:rPr>
        <w:t>, S., &amp; Bosker, R. J. (2018). Effective</w:t>
      </w:r>
      <w:r w:rsidR="008F58A1" w:rsidRPr="00EB0804">
        <w:rPr>
          <w:rFonts w:ascii="Bahnschrift" w:hAnsi="Bahnschrift"/>
        </w:rPr>
        <w:t xml:space="preserve"> </w:t>
      </w:r>
      <w:r w:rsidRPr="00EB0804">
        <w:rPr>
          <w:rFonts w:ascii="Bahnschrift" w:hAnsi="Bahnschrift"/>
        </w:rPr>
        <w:t>differentiated instruction: A systematic review.</w:t>
      </w:r>
      <w:r w:rsidRPr="00EB0804">
        <w:rPr>
          <w:rFonts w:ascii="Bahnschrift" w:hAnsi="Bahnschrift"/>
          <w:i/>
          <w:iCs/>
        </w:rPr>
        <w:t xml:space="preserve"> Educational Research Review, 24</w:t>
      </w:r>
      <w:r w:rsidRPr="00EB0804">
        <w:rPr>
          <w:rFonts w:ascii="Bahnschrift" w:hAnsi="Bahnschrift"/>
        </w:rPr>
        <w:t>, 31–54. https://doi.org/10.1016/j.edurev.2018.02.002</w:t>
      </w:r>
    </w:p>
    <w:p w14:paraId="32B2A0BB" w14:textId="77777777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9CCFCA1" w14:textId="77777777" w:rsidR="002366A6" w:rsidRPr="0002503A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EB0804">
        <w:rPr>
          <w:rFonts w:ascii="Bahnschrift" w:hAnsi="Bahnschrift"/>
        </w:rPr>
        <w:t xml:space="preserve">DeVellis, R. F. (2017). </w:t>
      </w:r>
      <w:r w:rsidRPr="00EB0804">
        <w:rPr>
          <w:rFonts w:ascii="Bahnschrift" w:hAnsi="Bahnschrift"/>
          <w:i/>
          <w:iCs/>
        </w:rPr>
        <w:t xml:space="preserve">Scale development: Theory and applications </w:t>
      </w:r>
      <w:r w:rsidRPr="0002503A">
        <w:rPr>
          <w:rFonts w:ascii="Bahnschrift" w:hAnsi="Bahnschrift"/>
        </w:rPr>
        <w:t>(4th ed.). Sage Publications.</w:t>
      </w:r>
    </w:p>
    <w:p w14:paraId="18046609" w14:textId="77777777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B79BCD6" w14:textId="6F4228D5" w:rsidR="00EC2B09" w:rsidRPr="00EB0804" w:rsidRDefault="00EC2B09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EB0804">
        <w:rPr>
          <w:rFonts w:ascii="Bahnschrift" w:hAnsi="Bahnschrift"/>
        </w:rPr>
        <w:t>Ertmer, P. A., &amp; Ottenbreit-Leftwich, A. T. (2010). Teacher technology change: How knowledge, confidence, beliefs, and culture intersect</w:t>
      </w:r>
      <w:r w:rsidRPr="0002503A">
        <w:rPr>
          <w:rFonts w:ascii="Bahnschrift" w:hAnsi="Bahnschrift"/>
          <w:i/>
          <w:iCs/>
        </w:rPr>
        <w:t>. Journal of Research on Technology in Education, 42</w:t>
      </w:r>
      <w:r w:rsidRPr="00EB0804">
        <w:rPr>
          <w:rFonts w:ascii="Bahnschrift" w:hAnsi="Bahnschrift"/>
        </w:rPr>
        <w:t>(3), 255–284. https://doi.org/10.1080/15391523.2010.10782551</w:t>
      </w:r>
    </w:p>
    <w:p w14:paraId="0D215082" w14:textId="77777777" w:rsidR="00EC2B09" w:rsidRPr="00EB0804" w:rsidRDefault="00EC2B09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3B50052" w14:textId="6F6A4586" w:rsidR="00EC2B09" w:rsidRPr="00EB0804" w:rsidRDefault="00EC2B09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EB0804">
        <w:rPr>
          <w:rFonts w:ascii="Bahnschrift" w:hAnsi="Bahnschrift"/>
        </w:rPr>
        <w:t xml:space="preserve">Guskey, T. R. (2002). Professional development and teacher change. </w:t>
      </w:r>
      <w:r w:rsidRPr="0002503A">
        <w:rPr>
          <w:rFonts w:ascii="Bahnschrift" w:hAnsi="Bahnschrift"/>
          <w:i/>
          <w:iCs/>
        </w:rPr>
        <w:t>Teachers and Teaching: Theory and Practice, 8</w:t>
      </w:r>
      <w:r w:rsidRPr="00EB0804">
        <w:rPr>
          <w:rFonts w:ascii="Bahnschrift" w:hAnsi="Bahnschrift"/>
        </w:rPr>
        <w:t xml:space="preserve">(3/4), 381–391. https://doi.org/10.1080/135406002100000512  </w:t>
      </w:r>
    </w:p>
    <w:p w14:paraId="2FE7AD21" w14:textId="77777777" w:rsidR="00EC2B09" w:rsidRPr="00EB0804" w:rsidRDefault="00EC2B09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CADC1F4" w14:textId="10513F9F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EB0804">
        <w:rPr>
          <w:rFonts w:ascii="Bahnschrift" w:hAnsi="Bahnschrift"/>
        </w:rPr>
        <w:t xml:space="preserve">Pozas, M., Letzel, V., &amp; Schneider, C. (2020). Teachers and differentiated instruction: </w:t>
      </w:r>
      <w:r w:rsidRPr="00EB0804">
        <w:rPr>
          <w:rFonts w:ascii="Bahnschrift" w:hAnsi="Bahnschrift"/>
          <w:i/>
          <w:iCs/>
        </w:rPr>
        <w:t>Exploring</w:t>
      </w:r>
      <w:r w:rsidR="00224F2D" w:rsidRPr="00EB0804">
        <w:rPr>
          <w:rFonts w:ascii="Bahnschrift" w:hAnsi="Bahnschrift"/>
          <w:i/>
          <w:iCs/>
        </w:rPr>
        <w:t xml:space="preserve"> </w:t>
      </w:r>
      <w:r w:rsidRPr="00EB0804">
        <w:rPr>
          <w:rFonts w:ascii="Bahnschrift" w:hAnsi="Bahnschrift"/>
          <w:i/>
          <w:iCs/>
        </w:rPr>
        <w:t>differentiation practices to address student diversity. Teaching and Teacher Education, 90</w:t>
      </w:r>
      <w:r w:rsidRPr="00EB0804">
        <w:rPr>
          <w:rFonts w:ascii="Bahnschrift" w:hAnsi="Bahnschrift"/>
        </w:rPr>
        <w:t>, 103028. https://doi.org/10.1016/j.tate.2020.103028</w:t>
      </w:r>
    </w:p>
    <w:p w14:paraId="70F673FF" w14:textId="77777777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5AC3008" w14:textId="251CB1D6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EB0804">
        <w:rPr>
          <w:rFonts w:ascii="Bahnschrift" w:hAnsi="Bahnschrift"/>
        </w:rPr>
        <w:t xml:space="preserve">Pozas, M., &amp; Schneider, C. (2019). Shedding light on the complexity of differentiated instruction: </w:t>
      </w:r>
      <w:r w:rsidRPr="0002503A">
        <w:rPr>
          <w:rFonts w:ascii="Bahnschrift" w:hAnsi="Bahnschrift"/>
        </w:rPr>
        <w:t>A</w:t>
      </w:r>
      <w:r w:rsidR="00162DD2" w:rsidRPr="0002503A">
        <w:rPr>
          <w:rFonts w:ascii="Bahnschrift" w:hAnsi="Bahnschrift"/>
        </w:rPr>
        <w:t xml:space="preserve"> </w:t>
      </w:r>
      <w:r w:rsidRPr="0002503A">
        <w:rPr>
          <w:rFonts w:ascii="Bahnschrift" w:hAnsi="Bahnschrift"/>
        </w:rPr>
        <w:t>meta-perspective.</w:t>
      </w:r>
      <w:r w:rsidRPr="00EB0804">
        <w:rPr>
          <w:rFonts w:ascii="Bahnschrift" w:hAnsi="Bahnschrift"/>
          <w:i/>
          <w:iCs/>
        </w:rPr>
        <w:t xml:space="preserve"> Studies in Educational Evaluation, 62</w:t>
      </w:r>
      <w:r w:rsidRPr="00EB0804">
        <w:rPr>
          <w:rFonts w:ascii="Bahnschrift" w:hAnsi="Bahnschrift"/>
        </w:rPr>
        <w:t>, 1–14. https://doi.org/10.1016/j.stueduc.2019.04.002</w:t>
      </w:r>
    </w:p>
    <w:p w14:paraId="39BB4406" w14:textId="77777777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02D7EF5" w14:textId="77777777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EB0804">
        <w:rPr>
          <w:rFonts w:ascii="Bahnschrift" w:hAnsi="Bahnschrift"/>
        </w:rPr>
        <w:t xml:space="preserve">Salkind, N. J. (2017). </w:t>
      </w:r>
      <w:r w:rsidRPr="00EB0804">
        <w:rPr>
          <w:rFonts w:ascii="Bahnschrift" w:hAnsi="Bahnschrift"/>
          <w:i/>
          <w:iCs/>
        </w:rPr>
        <w:t>Exploring research (9th ed.). Pearson.</w:t>
      </w:r>
    </w:p>
    <w:p w14:paraId="4C6C629B" w14:textId="77777777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759254C" w14:textId="37FAFCE1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EB0804">
        <w:rPr>
          <w:rFonts w:ascii="Bahnschrift" w:hAnsi="Bahnschrift"/>
        </w:rPr>
        <w:t xml:space="preserve">Shulman, L. (1987). Knowledge and teaching: </w:t>
      </w:r>
      <w:r w:rsidRPr="00EB0804">
        <w:rPr>
          <w:rFonts w:ascii="Bahnschrift" w:hAnsi="Bahnschrift"/>
          <w:i/>
          <w:iCs/>
        </w:rPr>
        <w:t>Foundations of the new reform. Harvard Educational</w:t>
      </w:r>
      <w:r w:rsidR="00EE61A1" w:rsidRPr="00EB0804">
        <w:rPr>
          <w:rFonts w:ascii="Bahnschrift" w:hAnsi="Bahnschrift"/>
          <w:i/>
          <w:iCs/>
        </w:rPr>
        <w:t xml:space="preserve"> </w:t>
      </w:r>
      <w:r w:rsidRPr="00EB0804">
        <w:rPr>
          <w:rFonts w:ascii="Bahnschrift" w:hAnsi="Bahnschrift"/>
          <w:i/>
          <w:iCs/>
        </w:rPr>
        <w:t>Review, 57</w:t>
      </w:r>
      <w:r w:rsidRPr="00EB0804">
        <w:rPr>
          <w:rFonts w:ascii="Bahnschrift" w:hAnsi="Bahnschrift"/>
        </w:rPr>
        <w:t>(1), 1–22. https://doi.org/10.17763/haer.57.1.j474w7tr4pxwl230</w:t>
      </w:r>
    </w:p>
    <w:p w14:paraId="31F8DDCE" w14:textId="77777777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F85B6F0" w14:textId="466DF34C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EB0804">
        <w:rPr>
          <w:rFonts w:ascii="Bahnschrift" w:hAnsi="Bahnschrift"/>
        </w:rPr>
        <w:t>Smale-Jacobse, A. E., Meijer, A., Helms-Lorenz, M., &amp; Maulana, R. (2019). Differentiated instruction</w:t>
      </w:r>
      <w:r w:rsidR="009F621C" w:rsidRPr="00EB0804">
        <w:rPr>
          <w:rFonts w:ascii="Bahnschrift" w:hAnsi="Bahnschrift"/>
        </w:rPr>
        <w:t xml:space="preserve"> </w:t>
      </w:r>
      <w:r w:rsidRPr="00EB0804">
        <w:rPr>
          <w:rFonts w:ascii="Bahnschrift" w:hAnsi="Bahnschrift"/>
        </w:rPr>
        <w:t xml:space="preserve">in secondary education: </w:t>
      </w:r>
      <w:r w:rsidRPr="0002503A">
        <w:rPr>
          <w:rFonts w:ascii="Bahnschrift" w:hAnsi="Bahnschrift"/>
        </w:rPr>
        <w:t>A systematic review of research evidence.</w:t>
      </w:r>
      <w:r w:rsidRPr="00EB0804">
        <w:rPr>
          <w:rFonts w:ascii="Bahnschrift" w:hAnsi="Bahnschrift"/>
          <w:i/>
          <w:iCs/>
        </w:rPr>
        <w:t xml:space="preserve"> Educational Research Review, 28</w:t>
      </w:r>
      <w:r w:rsidRPr="00EB0804">
        <w:rPr>
          <w:rFonts w:ascii="Bahnschrift" w:hAnsi="Bahnschrift"/>
        </w:rPr>
        <w:t>, 100283. https://doi.org/10.1016/j.edurev.2019.100283</w:t>
      </w:r>
    </w:p>
    <w:p w14:paraId="57C7E5E2" w14:textId="77777777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8F1EDB5" w14:textId="443925B1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EB0804">
        <w:rPr>
          <w:rFonts w:ascii="Bahnschrift" w:hAnsi="Bahnschrift"/>
        </w:rPr>
        <w:t xml:space="preserve">Smit, R., &amp; Humpert, W. (2019). </w:t>
      </w:r>
      <w:r w:rsidRPr="0002503A">
        <w:rPr>
          <w:rFonts w:ascii="Bahnschrift" w:hAnsi="Bahnschrift"/>
        </w:rPr>
        <w:t xml:space="preserve">Differentiated instruction in small schools. </w:t>
      </w:r>
      <w:r w:rsidRPr="00EB0804">
        <w:rPr>
          <w:rFonts w:ascii="Bahnschrift" w:hAnsi="Bahnschrift"/>
          <w:i/>
          <w:iCs/>
        </w:rPr>
        <w:t>Teaching and Teacher</w:t>
      </w:r>
      <w:r w:rsidR="003813B4" w:rsidRPr="00EB0804">
        <w:rPr>
          <w:rFonts w:ascii="Bahnschrift" w:hAnsi="Bahnschrift"/>
          <w:i/>
          <w:iCs/>
        </w:rPr>
        <w:t xml:space="preserve"> </w:t>
      </w:r>
      <w:r w:rsidRPr="00EB0804">
        <w:rPr>
          <w:rFonts w:ascii="Bahnschrift" w:hAnsi="Bahnschrift"/>
          <w:i/>
          <w:iCs/>
        </w:rPr>
        <w:t>Education, 80</w:t>
      </w:r>
      <w:r w:rsidRPr="00EB0804">
        <w:rPr>
          <w:rFonts w:ascii="Bahnschrift" w:hAnsi="Bahnschrift"/>
        </w:rPr>
        <w:t>, 37–48. https://doi.org/10.1016/j.tate.2018.12.005</w:t>
      </w:r>
    </w:p>
    <w:p w14:paraId="04392601" w14:textId="77777777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2037FE7" w14:textId="164DFC32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EB0804">
        <w:rPr>
          <w:rFonts w:ascii="Bahnschrift" w:hAnsi="Bahnschrift"/>
        </w:rPr>
        <w:t>Suprayogi</w:t>
      </w:r>
      <w:proofErr w:type="spellEnd"/>
      <w:r w:rsidRPr="00EB0804">
        <w:rPr>
          <w:rFonts w:ascii="Bahnschrift" w:hAnsi="Bahnschrift"/>
        </w:rPr>
        <w:t xml:space="preserve">, M. N., Valcke, M., &amp; Godwin, R. (2017). </w:t>
      </w:r>
      <w:r w:rsidRPr="0002503A">
        <w:rPr>
          <w:rFonts w:ascii="Bahnschrift" w:hAnsi="Bahnschrift"/>
        </w:rPr>
        <w:t>Teachers and their implementation of</w:t>
      </w:r>
      <w:r w:rsidR="00EF2068" w:rsidRPr="0002503A">
        <w:rPr>
          <w:rFonts w:ascii="Bahnschrift" w:hAnsi="Bahnschrift"/>
        </w:rPr>
        <w:t xml:space="preserve"> </w:t>
      </w:r>
      <w:r w:rsidRPr="0002503A">
        <w:rPr>
          <w:rFonts w:ascii="Bahnschrift" w:hAnsi="Bahnschrift"/>
        </w:rPr>
        <w:t>differentiated instruction in the classroom.</w:t>
      </w:r>
      <w:r w:rsidRPr="00EB0804">
        <w:rPr>
          <w:rFonts w:ascii="Bahnschrift" w:hAnsi="Bahnschrift"/>
          <w:i/>
          <w:iCs/>
        </w:rPr>
        <w:t xml:space="preserve"> Teaching and Teacher Education, 67</w:t>
      </w:r>
      <w:r w:rsidRPr="00EB0804">
        <w:rPr>
          <w:rFonts w:ascii="Bahnschrift" w:hAnsi="Bahnschrift"/>
        </w:rPr>
        <w:t>, 291–301. https://doi.org/10.1016/j.tate.2017.06.020</w:t>
      </w:r>
    </w:p>
    <w:p w14:paraId="4B4E7D16" w14:textId="77777777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A9F7C7E" w14:textId="6519FAEF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EB0804">
        <w:rPr>
          <w:rFonts w:ascii="Bahnschrift" w:hAnsi="Bahnschrift"/>
        </w:rPr>
        <w:t xml:space="preserve">Taber, K. S. (2018). </w:t>
      </w:r>
      <w:r w:rsidRPr="0002503A">
        <w:rPr>
          <w:rFonts w:ascii="Bahnschrift" w:hAnsi="Bahnschrift"/>
        </w:rPr>
        <w:t>The use of Cronbach’s alpha when developing and reporting research instruments</w:t>
      </w:r>
      <w:r w:rsidR="00860584" w:rsidRPr="0002503A">
        <w:rPr>
          <w:rFonts w:ascii="Bahnschrift" w:hAnsi="Bahnschrift"/>
        </w:rPr>
        <w:t xml:space="preserve"> </w:t>
      </w:r>
      <w:r w:rsidRPr="0002503A">
        <w:rPr>
          <w:rFonts w:ascii="Bahnschrift" w:hAnsi="Bahnschrift"/>
        </w:rPr>
        <w:t xml:space="preserve">in science education. </w:t>
      </w:r>
      <w:r w:rsidRPr="00EB0804">
        <w:rPr>
          <w:rFonts w:ascii="Bahnschrift" w:hAnsi="Bahnschrift"/>
          <w:i/>
          <w:iCs/>
        </w:rPr>
        <w:t>Research in Science Education, 48</w:t>
      </w:r>
      <w:r w:rsidRPr="00EB0804">
        <w:rPr>
          <w:rFonts w:ascii="Bahnschrift" w:hAnsi="Bahnschrift"/>
        </w:rPr>
        <w:t>(6), 1273–1296. https://doi.org/10.1007/s11165-016-9602-2</w:t>
      </w:r>
    </w:p>
    <w:p w14:paraId="4377C118" w14:textId="77777777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27433A8" w14:textId="73EF8557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EB0804">
        <w:rPr>
          <w:rFonts w:ascii="Bahnschrift" w:hAnsi="Bahnschrift"/>
        </w:rPr>
        <w:lastRenderedPageBreak/>
        <w:t xml:space="preserve">Tomlinson, C. A. (2017). </w:t>
      </w:r>
      <w:r w:rsidRPr="00EB0804">
        <w:rPr>
          <w:rFonts w:ascii="Bahnschrift" w:hAnsi="Bahnschrift"/>
          <w:i/>
          <w:iCs/>
        </w:rPr>
        <w:t xml:space="preserve">How to differentiate instruction in academically diverse classrooms </w:t>
      </w:r>
      <w:r w:rsidRPr="0002503A">
        <w:rPr>
          <w:rFonts w:ascii="Bahnschrift" w:hAnsi="Bahnschrift"/>
        </w:rPr>
        <w:t>(3rd ed.).</w:t>
      </w:r>
      <w:r w:rsidR="00D145E1" w:rsidRPr="0002503A">
        <w:rPr>
          <w:rFonts w:ascii="Bahnschrift" w:hAnsi="Bahnschrift"/>
        </w:rPr>
        <w:t xml:space="preserve"> </w:t>
      </w:r>
      <w:r w:rsidRPr="0002503A">
        <w:rPr>
          <w:rFonts w:ascii="Bahnschrift" w:hAnsi="Bahnschrift"/>
        </w:rPr>
        <w:t>ASCD. https://www.ascd.org</w:t>
      </w:r>
    </w:p>
    <w:p w14:paraId="7EEE8806" w14:textId="77777777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8CC507E" w14:textId="16BE5D68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EB0804">
        <w:rPr>
          <w:rFonts w:ascii="Bahnschrift" w:hAnsi="Bahnschrift"/>
        </w:rPr>
        <w:t xml:space="preserve">UNESCO. (2021). </w:t>
      </w:r>
      <w:r w:rsidRPr="00EB0804">
        <w:rPr>
          <w:rFonts w:ascii="Bahnschrift" w:hAnsi="Bahnschrift"/>
          <w:i/>
          <w:iCs/>
        </w:rPr>
        <w:t xml:space="preserve">Reimagining our futures together: A new social contract for education. </w:t>
      </w:r>
      <w:r w:rsidRPr="0002503A">
        <w:rPr>
          <w:rFonts w:ascii="Bahnschrift" w:hAnsi="Bahnschrift"/>
        </w:rPr>
        <w:t>UNESCO</w:t>
      </w:r>
      <w:r w:rsidR="00393774" w:rsidRPr="0002503A">
        <w:rPr>
          <w:rFonts w:ascii="Bahnschrift" w:hAnsi="Bahnschrift"/>
        </w:rPr>
        <w:t xml:space="preserve"> </w:t>
      </w:r>
      <w:r w:rsidRPr="0002503A">
        <w:rPr>
          <w:rFonts w:ascii="Bahnschrift" w:hAnsi="Bahnschrift"/>
        </w:rPr>
        <w:t>Publishing.</w:t>
      </w:r>
    </w:p>
    <w:p w14:paraId="1138C925" w14:textId="77777777" w:rsidR="002366A6" w:rsidRPr="00EB0804" w:rsidRDefault="002366A6" w:rsidP="00BD698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3B92A08" w14:textId="714C1279" w:rsidR="00546D66" w:rsidRDefault="002366A6" w:rsidP="007A65AF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EB0804">
        <w:rPr>
          <w:rFonts w:ascii="Bahnschrift" w:hAnsi="Bahnschrift"/>
        </w:rPr>
        <w:t xml:space="preserve">Van Geel, M., Keuning, T., </w:t>
      </w:r>
      <w:proofErr w:type="spellStart"/>
      <w:r w:rsidRPr="00EB0804">
        <w:rPr>
          <w:rFonts w:ascii="Bahnschrift" w:hAnsi="Bahnschrift"/>
        </w:rPr>
        <w:t>Frèrejean</w:t>
      </w:r>
      <w:proofErr w:type="spellEnd"/>
      <w:r w:rsidRPr="00EB0804">
        <w:rPr>
          <w:rFonts w:ascii="Bahnschrift" w:hAnsi="Bahnschrift"/>
        </w:rPr>
        <w:t>, J., Dolmans, D., Van Merriënboer, J., &amp; Visscher, A. (2019).</w:t>
      </w:r>
      <w:r w:rsidR="0053699B" w:rsidRPr="00EB0804">
        <w:rPr>
          <w:rFonts w:ascii="Bahnschrift" w:hAnsi="Bahnschrift"/>
        </w:rPr>
        <w:t xml:space="preserve"> </w:t>
      </w:r>
      <w:r w:rsidRPr="0002503A">
        <w:rPr>
          <w:rFonts w:ascii="Bahnschrift" w:hAnsi="Bahnschrift"/>
        </w:rPr>
        <w:t>Capturing the complexity of differentiated instruction.</w:t>
      </w:r>
      <w:r w:rsidRPr="00EB0804">
        <w:rPr>
          <w:rFonts w:ascii="Bahnschrift" w:hAnsi="Bahnschrift"/>
          <w:i/>
          <w:iCs/>
        </w:rPr>
        <w:t xml:space="preserve"> School Effectiveness and School Improvement, 30</w:t>
      </w:r>
      <w:r w:rsidRPr="00EB0804">
        <w:rPr>
          <w:rFonts w:ascii="Bahnschrift" w:hAnsi="Bahnschrift"/>
        </w:rPr>
        <w:t>(1), 51–67. https://doi.org/10.1080/09243453.2018.1539013</w:t>
      </w:r>
    </w:p>
    <w:sectPr w:rsidR="00546D66" w:rsidSect="004F3CFE">
      <w:type w:val="continuous"/>
      <w:pgSz w:w="11906" w:h="16838" w:code="9"/>
      <w:pgMar w:top="873" w:right="1021" w:bottom="873" w:left="873" w:header="141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E06865" w14:textId="77777777" w:rsidR="00002D8C" w:rsidRDefault="00002D8C" w:rsidP="00EE5BB5">
      <w:pPr>
        <w:spacing w:after="0" w:line="240" w:lineRule="auto"/>
      </w:pPr>
      <w:r>
        <w:separator/>
      </w:r>
    </w:p>
  </w:endnote>
  <w:endnote w:type="continuationSeparator" w:id="0">
    <w:p w14:paraId="7538E875" w14:textId="77777777" w:rsidR="00002D8C" w:rsidRDefault="00002D8C" w:rsidP="00EE5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choolbook Uralic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3983D" w14:textId="09C9E0D3" w:rsidR="008F7844" w:rsidRDefault="00CE485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5606839" wp14:editId="15AC3069">
              <wp:simplePos x="0" y="0"/>
              <wp:positionH relativeFrom="margin">
                <wp:align>right</wp:align>
              </wp:positionH>
              <wp:positionV relativeFrom="bottomMargin">
                <wp:posOffset>210820</wp:posOffset>
              </wp:positionV>
              <wp:extent cx="457200" cy="320040"/>
              <wp:effectExtent l="0" t="0" r="0" b="0"/>
              <wp:wrapSquare wrapText="bothSides"/>
              <wp:docPr id="8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6E5F775" w14:textId="77777777" w:rsidR="008F7844" w:rsidRPr="008F7844" w:rsidRDefault="008F7844">
                          <w:pPr>
                            <w:jc w:val="right"/>
                            <w:rPr>
                              <w:color w:val="FFFFFF" w:themeColor="background1"/>
                            </w:rPr>
                          </w:pPr>
                          <w:r w:rsidRPr="008F7844">
                            <w:rPr>
                              <w:color w:val="FFFFFF" w:themeColor="background1"/>
                            </w:rPr>
                            <w:fldChar w:fldCharType="begin"/>
                          </w:r>
                          <w:r w:rsidRPr="008F7844">
                            <w:rPr>
                              <w:color w:val="FFFFFF" w:themeColor="background1"/>
                            </w:rPr>
                            <w:instrText xml:space="preserve"> PAGE   \* MERGEFORMAT </w:instrText>
                          </w:r>
                          <w:r w:rsidRPr="008F7844">
                            <w:rPr>
                              <w:color w:val="FFFFFF" w:themeColor="background1"/>
                            </w:rPr>
                            <w:fldChar w:fldCharType="separate"/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606839" id="Rectangle 8" o:spid="_x0000_s1028" style="position:absolute;margin-left:-15.2pt;margin-top:16.6pt;width:36pt;height:25.2pt;z-index:251659264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" fillcolor="black [3213]" stroked="f" strokeweight="3pt">
              <v:textbox>
                <w:txbxContent>
                  <w:p w14:paraId="76E5F775" w14:textId="77777777" w:rsidR="008F7844" w:rsidRPr="008F7844" w:rsidRDefault="008F7844">
                    <w:pPr>
                      <w:jc w:val="right"/>
                      <w:rPr>
                        <w:color w:val="FFFFFF" w:themeColor="background1"/>
                      </w:rPr>
                    </w:pPr>
                    <w:r w:rsidRPr="008F7844">
                      <w:rPr>
                        <w:color w:val="FFFFFF" w:themeColor="background1"/>
                      </w:rPr>
                      <w:fldChar w:fldCharType="begin"/>
                    </w:r>
                    <w:r w:rsidRPr="008F7844">
                      <w:rPr>
                        <w:color w:val="FFFFFF" w:themeColor="background1"/>
                      </w:rPr>
                      <w:instrText xml:space="preserve"> PAGE   \* MERGEFORMAT </w:instrText>
                    </w:r>
                    <w:r w:rsidRPr="008F7844">
                      <w:rPr>
                        <w:color w:val="FFFFFF" w:themeColor="background1"/>
                      </w:rPr>
                      <w:fldChar w:fldCharType="separate"/>
                    </w:r>
                    <w:r w:rsidRPr="008F7844">
                      <w:rPr>
                        <w:noProof/>
                        <w:color w:val="FFFFFF" w:themeColor="background1"/>
                      </w:rPr>
                      <w:t>2</w:t>
                    </w:r>
                    <w:r w:rsidRPr="008F7844"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594C4498" wp14:editId="2CF10F1E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10248265</wp:posOffset>
                  </wp:positionV>
                </mc:Fallback>
              </mc:AlternateContent>
              <wp:extent cx="6353175" cy="320040"/>
              <wp:effectExtent l="0" t="0" r="0" b="0"/>
              <wp:wrapSquare wrapText="bothSides"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353175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1D365C" w14:textId="1FA43D70" w:rsidR="008F7844" w:rsidRDefault="008F7844" w:rsidP="002F6D71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94C4498" id="Group 4" o:spid="_x0000_s1029" style="position:absolute;margin-left:449.05pt;margin-top:0;width:500.25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">
              <v:rect id="Rectangle 38" o:spid="_x0000_s1030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31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14:paraId="351D365C" w14:textId="1FA43D70" w:rsidR="008F7844" w:rsidRDefault="008F7844" w:rsidP="002F6D71">
                      <w:pPr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E88F00" w14:textId="77777777" w:rsidR="00002D8C" w:rsidRDefault="00002D8C" w:rsidP="00EE5BB5">
      <w:pPr>
        <w:spacing w:after="0" w:line="240" w:lineRule="auto"/>
      </w:pPr>
      <w:r>
        <w:separator/>
      </w:r>
    </w:p>
  </w:footnote>
  <w:footnote w:type="continuationSeparator" w:id="0">
    <w:p w14:paraId="59EEEBAB" w14:textId="77777777" w:rsidR="00002D8C" w:rsidRDefault="00002D8C" w:rsidP="00EE5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9D923" w14:textId="77D6B6F3" w:rsidR="00473099" w:rsidRDefault="008B3D23" w:rsidP="004E2FAA">
    <w:pPr>
      <w:pStyle w:val="Header"/>
      <w:jc w:val="center"/>
    </w:pPr>
    <w:r w:rsidRPr="00793007">
      <w:rPr>
        <w:noProof/>
        <w:sz w:val="4"/>
        <w:szCs w:val="4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E611ADD" wp14:editId="211D343A">
              <wp:simplePos x="0" y="0"/>
              <wp:positionH relativeFrom="margin">
                <wp:posOffset>-90805</wp:posOffset>
              </wp:positionH>
              <wp:positionV relativeFrom="paragraph">
                <wp:posOffset>-302895</wp:posOffset>
              </wp:positionV>
              <wp:extent cx="4901565" cy="349250"/>
              <wp:effectExtent l="0" t="0" r="0" b="0"/>
              <wp:wrapNone/>
              <wp:docPr id="1178358199" name="Rectangle 117835819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01565" cy="34925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0D926339" w14:textId="77777777" w:rsidR="008B3D23" w:rsidRDefault="008B3D23" w:rsidP="008B3D23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Pedagogy Review: An International Journal of Educational Theories, Approaches and Strategies</w:t>
                          </w:r>
                        </w:p>
                        <w:p w14:paraId="31272C43" w14:textId="43E63512" w:rsidR="008B3D23" w:rsidRPr="00082035" w:rsidRDefault="008B3D23" w:rsidP="008B3D23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 xml:space="preserve">2026, Vol. 7, No.1 | </w:t>
                          </w:r>
                          <w:r w:rsidRPr="00357E44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https://doi.org/10.62718/vmca.pr-ijetas.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7</w:t>
                          </w:r>
                          <w:r w:rsidRPr="00357E44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.1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.SC-0126-003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E611ADD" id="Rectangle 1178358199" o:spid="_x0000_s1027" style="position:absolute;left:0;text-align:left;margin-left:-7.15pt;margin-top:-23.85pt;width:385.95pt;height:27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" fillcolor="window" stroked="f" strokeweight="1pt">
              <v:textbox>
                <w:txbxContent>
                  <w:p w14:paraId="0D926339" w14:textId="77777777" w:rsidR="008B3D23" w:rsidRDefault="008B3D23" w:rsidP="008B3D23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Pedagogy Review: An International Journal of Educational Theories, Approaches and Strategies</w:t>
                    </w:r>
                  </w:p>
                  <w:p w14:paraId="31272C43" w14:textId="43E63512" w:rsidR="008B3D23" w:rsidRPr="00082035" w:rsidRDefault="008B3D23" w:rsidP="008B3D23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 xml:space="preserve">2026, Vol. 7, No.1 | </w:t>
                    </w:r>
                    <w:r w:rsidRPr="00357E44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https://doi.org/10.62718/vmca.pr-ijetas.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7</w:t>
                    </w:r>
                    <w:r w:rsidRPr="00357E44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.1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.SC-0126-003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="00E61A36" w:rsidRPr="0012695C">
      <w:rPr>
        <w:noProof/>
      </w:rPr>
      <w:drawing>
        <wp:anchor distT="0" distB="0" distL="114300" distR="114300" simplePos="0" relativeHeight="251662336" behindDoc="0" locked="0" layoutInCell="1" allowOverlap="1" wp14:anchorId="6E263034" wp14:editId="3447000B">
          <wp:simplePos x="0" y="0"/>
          <wp:positionH relativeFrom="margin">
            <wp:posOffset>5405120</wp:posOffset>
          </wp:positionH>
          <wp:positionV relativeFrom="paragraph">
            <wp:posOffset>-234950</wp:posOffset>
          </wp:positionV>
          <wp:extent cx="943610" cy="228600"/>
          <wp:effectExtent l="0" t="0" r="8890" b="0"/>
          <wp:wrapNone/>
          <wp:docPr id="126498537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361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E2FAA">
      <w:t>___________________________________________________________________________________________</w:t>
    </w:r>
  </w:p>
  <w:p w14:paraId="35ED1D70" w14:textId="77777777" w:rsidR="004E2FAA" w:rsidRPr="004E2FAA" w:rsidRDefault="004E2FAA" w:rsidP="004E2FAA">
    <w:pPr>
      <w:pStyle w:val="Header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03543"/>
    <w:multiLevelType w:val="multilevel"/>
    <w:tmpl w:val="2112F8E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" w15:restartNumberingAfterBreak="0">
    <w:nsid w:val="0A713EBC"/>
    <w:multiLevelType w:val="multilevel"/>
    <w:tmpl w:val="61B600E0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2" w15:restartNumberingAfterBreak="0">
    <w:nsid w:val="12E925BF"/>
    <w:multiLevelType w:val="multilevel"/>
    <w:tmpl w:val="8CC4B4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2FAF18F9"/>
    <w:multiLevelType w:val="multilevel"/>
    <w:tmpl w:val="729C3A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8F807F9"/>
    <w:multiLevelType w:val="hybridMultilevel"/>
    <w:tmpl w:val="8EDAE60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144F6B"/>
    <w:multiLevelType w:val="multilevel"/>
    <w:tmpl w:val="120484B0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>
      <w:start w:val="1"/>
      <w:numFmt w:val="decimal"/>
      <w:lvlText w:val="%2."/>
      <w:lvlJc w:val="left"/>
      <w:pPr>
        <w:tabs>
          <w:tab w:val="num" w:pos="1980"/>
        </w:tabs>
        <w:ind w:left="1980" w:hanging="360"/>
      </w:pPr>
    </w:lvl>
    <w:lvl w:ilvl="2" w:tentative="1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</w:lvl>
    <w:lvl w:ilvl="3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entative="1">
      <w:start w:val="1"/>
      <w:numFmt w:val="decimal"/>
      <w:lvlText w:val="%5."/>
      <w:lvlJc w:val="left"/>
      <w:pPr>
        <w:tabs>
          <w:tab w:val="num" w:pos="4140"/>
        </w:tabs>
        <w:ind w:left="4140" w:hanging="360"/>
      </w:pPr>
    </w:lvl>
    <w:lvl w:ilvl="5" w:tentative="1">
      <w:start w:val="1"/>
      <w:numFmt w:val="decimal"/>
      <w:lvlText w:val="%6."/>
      <w:lvlJc w:val="left"/>
      <w:pPr>
        <w:tabs>
          <w:tab w:val="num" w:pos="4860"/>
        </w:tabs>
        <w:ind w:left="4860" w:hanging="360"/>
      </w:pPr>
    </w:lvl>
    <w:lvl w:ilvl="6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entative="1">
      <w:start w:val="1"/>
      <w:numFmt w:val="decimal"/>
      <w:lvlText w:val="%8."/>
      <w:lvlJc w:val="left"/>
      <w:pPr>
        <w:tabs>
          <w:tab w:val="num" w:pos="6300"/>
        </w:tabs>
        <w:ind w:left="6300" w:hanging="360"/>
      </w:pPr>
    </w:lvl>
    <w:lvl w:ilvl="8" w:tentative="1">
      <w:start w:val="1"/>
      <w:numFmt w:val="decimal"/>
      <w:lvlText w:val="%9."/>
      <w:lvlJc w:val="left"/>
      <w:pPr>
        <w:tabs>
          <w:tab w:val="num" w:pos="7020"/>
        </w:tabs>
        <w:ind w:left="7020" w:hanging="360"/>
      </w:pPr>
    </w:lvl>
  </w:abstractNum>
  <w:abstractNum w:abstractNumId="6" w15:restartNumberingAfterBreak="0">
    <w:nsid w:val="7E084390"/>
    <w:multiLevelType w:val="multilevel"/>
    <w:tmpl w:val="2112F8E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num w:numId="1" w16cid:durableId="125008628">
    <w:abstractNumId w:val="4"/>
  </w:num>
  <w:num w:numId="2" w16cid:durableId="1113865905">
    <w:abstractNumId w:val="5"/>
  </w:num>
  <w:num w:numId="3" w16cid:durableId="1849559613">
    <w:abstractNumId w:val="3"/>
  </w:num>
  <w:num w:numId="4" w16cid:durableId="321743035">
    <w:abstractNumId w:val="2"/>
  </w:num>
  <w:num w:numId="5" w16cid:durableId="1808276837">
    <w:abstractNumId w:val="1"/>
  </w:num>
  <w:num w:numId="6" w16cid:durableId="1661955887">
    <w:abstractNumId w:val="0"/>
  </w:num>
  <w:num w:numId="7" w16cid:durableId="18644002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656"/>
    <w:rsid w:val="0000030B"/>
    <w:rsid w:val="00001696"/>
    <w:rsid w:val="000016B9"/>
    <w:rsid w:val="00001797"/>
    <w:rsid w:val="00001805"/>
    <w:rsid w:val="00001B2C"/>
    <w:rsid w:val="00002D8C"/>
    <w:rsid w:val="00004150"/>
    <w:rsid w:val="00004154"/>
    <w:rsid w:val="00004413"/>
    <w:rsid w:val="00005987"/>
    <w:rsid w:val="00005B95"/>
    <w:rsid w:val="00005CBD"/>
    <w:rsid w:val="00006EED"/>
    <w:rsid w:val="00007DD7"/>
    <w:rsid w:val="0001068D"/>
    <w:rsid w:val="00010F2F"/>
    <w:rsid w:val="00011DAC"/>
    <w:rsid w:val="00012C27"/>
    <w:rsid w:val="0001335C"/>
    <w:rsid w:val="00013992"/>
    <w:rsid w:val="00013EBF"/>
    <w:rsid w:val="00016607"/>
    <w:rsid w:val="00016E9D"/>
    <w:rsid w:val="000174C5"/>
    <w:rsid w:val="00022CA0"/>
    <w:rsid w:val="00022FF1"/>
    <w:rsid w:val="00023AE7"/>
    <w:rsid w:val="0002503A"/>
    <w:rsid w:val="00025660"/>
    <w:rsid w:val="00027943"/>
    <w:rsid w:val="000306CD"/>
    <w:rsid w:val="00032504"/>
    <w:rsid w:val="000331BD"/>
    <w:rsid w:val="00033412"/>
    <w:rsid w:val="000341E9"/>
    <w:rsid w:val="00034F16"/>
    <w:rsid w:val="00036D0B"/>
    <w:rsid w:val="0003713D"/>
    <w:rsid w:val="000376F3"/>
    <w:rsid w:val="000418DC"/>
    <w:rsid w:val="00041A6D"/>
    <w:rsid w:val="00042FEB"/>
    <w:rsid w:val="000431A0"/>
    <w:rsid w:val="0004481A"/>
    <w:rsid w:val="00044B22"/>
    <w:rsid w:val="00047AB6"/>
    <w:rsid w:val="00050042"/>
    <w:rsid w:val="0005052D"/>
    <w:rsid w:val="000521CC"/>
    <w:rsid w:val="000534B0"/>
    <w:rsid w:val="00054D6F"/>
    <w:rsid w:val="00055073"/>
    <w:rsid w:val="00056AB5"/>
    <w:rsid w:val="00056C78"/>
    <w:rsid w:val="00057B18"/>
    <w:rsid w:val="00061AF2"/>
    <w:rsid w:val="00061BB8"/>
    <w:rsid w:val="0006496C"/>
    <w:rsid w:val="00065C18"/>
    <w:rsid w:val="00066F9C"/>
    <w:rsid w:val="0006727C"/>
    <w:rsid w:val="00067AA7"/>
    <w:rsid w:val="00067F79"/>
    <w:rsid w:val="00072BC4"/>
    <w:rsid w:val="000737F3"/>
    <w:rsid w:val="0007419C"/>
    <w:rsid w:val="00074898"/>
    <w:rsid w:val="00075333"/>
    <w:rsid w:val="00075525"/>
    <w:rsid w:val="00076A9E"/>
    <w:rsid w:val="00080DB7"/>
    <w:rsid w:val="00082035"/>
    <w:rsid w:val="00084007"/>
    <w:rsid w:val="0008625B"/>
    <w:rsid w:val="000865E4"/>
    <w:rsid w:val="000869DF"/>
    <w:rsid w:val="00086C71"/>
    <w:rsid w:val="00087D31"/>
    <w:rsid w:val="00087D76"/>
    <w:rsid w:val="00087ED5"/>
    <w:rsid w:val="0009094C"/>
    <w:rsid w:val="00092FBE"/>
    <w:rsid w:val="00095268"/>
    <w:rsid w:val="00097FAF"/>
    <w:rsid w:val="000A0054"/>
    <w:rsid w:val="000A0B6B"/>
    <w:rsid w:val="000A11C0"/>
    <w:rsid w:val="000A2BD0"/>
    <w:rsid w:val="000A356E"/>
    <w:rsid w:val="000A3725"/>
    <w:rsid w:val="000A3986"/>
    <w:rsid w:val="000A6611"/>
    <w:rsid w:val="000B1841"/>
    <w:rsid w:val="000B3ADB"/>
    <w:rsid w:val="000B4FBB"/>
    <w:rsid w:val="000B5707"/>
    <w:rsid w:val="000B6994"/>
    <w:rsid w:val="000B76AE"/>
    <w:rsid w:val="000C306C"/>
    <w:rsid w:val="000C4605"/>
    <w:rsid w:val="000C4782"/>
    <w:rsid w:val="000D0094"/>
    <w:rsid w:val="000D12D8"/>
    <w:rsid w:val="000D3526"/>
    <w:rsid w:val="000D4E08"/>
    <w:rsid w:val="000D4F4A"/>
    <w:rsid w:val="000D7843"/>
    <w:rsid w:val="000E0C19"/>
    <w:rsid w:val="000E26FF"/>
    <w:rsid w:val="000E272F"/>
    <w:rsid w:val="000E383C"/>
    <w:rsid w:val="000E436C"/>
    <w:rsid w:val="000E4881"/>
    <w:rsid w:val="000E5C40"/>
    <w:rsid w:val="000E7411"/>
    <w:rsid w:val="000F05DA"/>
    <w:rsid w:val="000F0725"/>
    <w:rsid w:val="000F1AE0"/>
    <w:rsid w:val="000F5D23"/>
    <w:rsid w:val="001003D6"/>
    <w:rsid w:val="00100CB8"/>
    <w:rsid w:val="001010D1"/>
    <w:rsid w:val="00101E1D"/>
    <w:rsid w:val="001020A4"/>
    <w:rsid w:val="00102B7B"/>
    <w:rsid w:val="001063B3"/>
    <w:rsid w:val="00106CFE"/>
    <w:rsid w:val="00112A09"/>
    <w:rsid w:val="00112C6C"/>
    <w:rsid w:val="001141CB"/>
    <w:rsid w:val="00115706"/>
    <w:rsid w:val="0011599F"/>
    <w:rsid w:val="00115EDA"/>
    <w:rsid w:val="00116B13"/>
    <w:rsid w:val="00116CEA"/>
    <w:rsid w:val="00120507"/>
    <w:rsid w:val="00120AAD"/>
    <w:rsid w:val="00121D44"/>
    <w:rsid w:val="001230CC"/>
    <w:rsid w:val="00124114"/>
    <w:rsid w:val="001243B2"/>
    <w:rsid w:val="001257E4"/>
    <w:rsid w:val="001276BD"/>
    <w:rsid w:val="00130B67"/>
    <w:rsid w:val="00132639"/>
    <w:rsid w:val="00132C91"/>
    <w:rsid w:val="00132D35"/>
    <w:rsid w:val="00132FBE"/>
    <w:rsid w:val="00133E29"/>
    <w:rsid w:val="001346F9"/>
    <w:rsid w:val="001350D5"/>
    <w:rsid w:val="001375FD"/>
    <w:rsid w:val="0014074A"/>
    <w:rsid w:val="00140CEE"/>
    <w:rsid w:val="00140D24"/>
    <w:rsid w:val="00140E65"/>
    <w:rsid w:val="00141C00"/>
    <w:rsid w:val="00144F98"/>
    <w:rsid w:val="00145AA3"/>
    <w:rsid w:val="001469D4"/>
    <w:rsid w:val="00151091"/>
    <w:rsid w:val="00152712"/>
    <w:rsid w:val="00153029"/>
    <w:rsid w:val="001556DA"/>
    <w:rsid w:val="001557E6"/>
    <w:rsid w:val="00155890"/>
    <w:rsid w:val="001608B4"/>
    <w:rsid w:val="00160F82"/>
    <w:rsid w:val="0016150E"/>
    <w:rsid w:val="00161CD4"/>
    <w:rsid w:val="00162DD2"/>
    <w:rsid w:val="00163005"/>
    <w:rsid w:val="00164A85"/>
    <w:rsid w:val="00166AE3"/>
    <w:rsid w:val="00166B31"/>
    <w:rsid w:val="00167680"/>
    <w:rsid w:val="001704E5"/>
    <w:rsid w:val="0017050B"/>
    <w:rsid w:val="00170C1D"/>
    <w:rsid w:val="00173FE5"/>
    <w:rsid w:val="00174543"/>
    <w:rsid w:val="0017604E"/>
    <w:rsid w:val="001776BC"/>
    <w:rsid w:val="0018085B"/>
    <w:rsid w:val="00180CD0"/>
    <w:rsid w:val="00180F38"/>
    <w:rsid w:val="0018158B"/>
    <w:rsid w:val="001840F9"/>
    <w:rsid w:val="0018482F"/>
    <w:rsid w:val="001865F3"/>
    <w:rsid w:val="00186999"/>
    <w:rsid w:val="00187AD2"/>
    <w:rsid w:val="0019173B"/>
    <w:rsid w:val="00193051"/>
    <w:rsid w:val="00194B62"/>
    <w:rsid w:val="00194DDF"/>
    <w:rsid w:val="00195AE5"/>
    <w:rsid w:val="001A0E71"/>
    <w:rsid w:val="001A3ABB"/>
    <w:rsid w:val="001A463D"/>
    <w:rsid w:val="001A6266"/>
    <w:rsid w:val="001A7694"/>
    <w:rsid w:val="001B10B1"/>
    <w:rsid w:val="001B1386"/>
    <w:rsid w:val="001B1CF5"/>
    <w:rsid w:val="001B37EC"/>
    <w:rsid w:val="001B56F5"/>
    <w:rsid w:val="001B5E18"/>
    <w:rsid w:val="001B66FF"/>
    <w:rsid w:val="001B693A"/>
    <w:rsid w:val="001B6B11"/>
    <w:rsid w:val="001B7161"/>
    <w:rsid w:val="001C2B15"/>
    <w:rsid w:val="001C4CAF"/>
    <w:rsid w:val="001C4F9A"/>
    <w:rsid w:val="001C5DA4"/>
    <w:rsid w:val="001C7711"/>
    <w:rsid w:val="001D136B"/>
    <w:rsid w:val="001D3B1C"/>
    <w:rsid w:val="001D3D18"/>
    <w:rsid w:val="001D4684"/>
    <w:rsid w:val="001D595C"/>
    <w:rsid w:val="001D62DF"/>
    <w:rsid w:val="001D74A2"/>
    <w:rsid w:val="001D7C94"/>
    <w:rsid w:val="001E171B"/>
    <w:rsid w:val="001E1AF7"/>
    <w:rsid w:val="001E255D"/>
    <w:rsid w:val="001E3410"/>
    <w:rsid w:val="001E53C3"/>
    <w:rsid w:val="001E53EC"/>
    <w:rsid w:val="001E6AF7"/>
    <w:rsid w:val="001F19DC"/>
    <w:rsid w:val="001F2659"/>
    <w:rsid w:val="001F27F9"/>
    <w:rsid w:val="001F286C"/>
    <w:rsid w:val="001F2E0C"/>
    <w:rsid w:val="001F4113"/>
    <w:rsid w:val="001F45B1"/>
    <w:rsid w:val="001F4DB3"/>
    <w:rsid w:val="001F5694"/>
    <w:rsid w:val="001F6300"/>
    <w:rsid w:val="001F6438"/>
    <w:rsid w:val="001F7624"/>
    <w:rsid w:val="0020097E"/>
    <w:rsid w:val="0020175B"/>
    <w:rsid w:val="00202905"/>
    <w:rsid w:val="00203286"/>
    <w:rsid w:val="00204E3B"/>
    <w:rsid w:val="00205850"/>
    <w:rsid w:val="00205E96"/>
    <w:rsid w:val="00213710"/>
    <w:rsid w:val="00214B74"/>
    <w:rsid w:val="00214CBE"/>
    <w:rsid w:val="00215163"/>
    <w:rsid w:val="00216ED8"/>
    <w:rsid w:val="002201CA"/>
    <w:rsid w:val="00221D0B"/>
    <w:rsid w:val="00223EA7"/>
    <w:rsid w:val="00224F2D"/>
    <w:rsid w:val="00225FC7"/>
    <w:rsid w:val="002270DC"/>
    <w:rsid w:val="002318C2"/>
    <w:rsid w:val="002328BD"/>
    <w:rsid w:val="00233166"/>
    <w:rsid w:val="00234AF2"/>
    <w:rsid w:val="002366A6"/>
    <w:rsid w:val="00240966"/>
    <w:rsid w:val="00240AD5"/>
    <w:rsid w:val="00241569"/>
    <w:rsid w:val="00241AE8"/>
    <w:rsid w:val="00241F24"/>
    <w:rsid w:val="002421A4"/>
    <w:rsid w:val="002444C9"/>
    <w:rsid w:val="00245E5A"/>
    <w:rsid w:val="0025021F"/>
    <w:rsid w:val="002571D0"/>
    <w:rsid w:val="00257448"/>
    <w:rsid w:val="00257737"/>
    <w:rsid w:val="002636CE"/>
    <w:rsid w:val="002636F8"/>
    <w:rsid w:val="00265D6C"/>
    <w:rsid w:val="00266908"/>
    <w:rsid w:val="002707AC"/>
    <w:rsid w:val="0027166C"/>
    <w:rsid w:val="0027230C"/>
    <w:rsid w:val="0027325E"/>
    <w:rsid w:val="0027388B"/>
    <w:rsid w:val="00275438"/>
    <w:rsid w:val="00275AA0"/>
    <w:rsid w:val="00276C8F"/>
    <w:rsid w:val="00280AC7"/>
    <w:rsid w:val="00280DD9"/>
    <w:rsid w:val="00281FA7"/>
    <w:rsid w:val="0028238D"/>
    <w:rsid w:val="00282DCE"/>
    <w:rsid w:val="00282F3D"/>
    <w:rsid w:val="002833FF"/>
    <w:rsid w:val="002834B6"/>
    <w:rsid w:val="00285474"/>
    <w:rsid w:val="00286BD0"/>
    <w:rsid w:val="00287BCC"/>
    <w:rsid w:val="002901DC"/>
    <w:rsid w:val="00290503"/>
    <w:rsid w:val="00291485"/>
    <w:rsid w:val="00292494"/>
    <w:rsid w:val="002933DD"/>
    <w:rsid w:val="00293BA7"/>
    <w:rsid w:val="00296014"/>
    <w:rsid w:val="002978A9"/>
    <w:rsid w:val="002A0F73"/>
    <w:rsid w:val="002A3B09"/>
    <w:rsid w:val="002A6BFA"/>
    <w:rsid w:val="002A6D36"/>
    <w:rsid w:val="002A7134"/>
    <w:rsid w:val="002A7483"/>
    <w:rsid w:val="002B0412"/>
    <w:rsid w:val="002B1909"/>
    <w:rsid w:val="002B4962"/>
    <w:rsid w:val="002B56A0"/>
    <w:rsid w:val="002B5B82"/>
    <w:rsid w:val="002B7271"/>
    <w:rsid w:val="002B7377"/>
    <w:rsid w:val="002B77C9"/>
    <w:rsid w:val="002B79D4"/>
    <w:rsid w:val="002C1B85"/>
    <w:rsid w:val="002C1F5C"/>
    <w:rsid w:val="002C69EA"/>
    <w:rsid w:val="002C6E80"/>
    <w:rsid w:val="002C6F1E"/>
    <w:rsid w:val="002C7379"/>
    <w:rsid w:val="002D0ECA"/>
    <w:rsid w:val="002D2DE4"/>
    <w:rsid w:val="002D38B7"/>
    <w:rsid w:val="002D484D"/>
    <w:rsid w:val="002D6618"/>
    <w:rsid w:val="002D6979"/>
    <w:rsid w:val="002D6993"/>
    <w:rsid w:val="002D6E44"/>
    <w:rsid w:val="002D718F"/>
    <w:rsid w:val="002D78B6"/>
    <w:rsid w:val="002D7AB0"/>
    <w:rsid w:val="002E1E31"/>
    <w:rsid w:val="002E34BE"/>
    <w:rsid w:val="002E409A"/>
    <w:rsid w:val="002E5664"/>
    <w:rsid w:val="002E56E2"/>
    <w:rsid w:val="002E6F6A"/>
    <w:rsid w:val="002F0BE5"/>
    <w:rsid w:val="002F147A"/>
    <w:rsid w:val="002F1A72"/>
    <w:rsid w:val="002F2786"/>
    <w:rsid w:val="002F6D12"/>
    <w:rsid w:val="002F6D71"/>
    <w:rsid w:val="002F78AC"/>
    <w:rsid w:val="003008AD"/>
    <w:rsid w:val="00300F1D"/>
    <w:rsid w:val="00301175"/>
    <w:rsid w:val="003023F3"/>
    <w:rsid w:val="0030492E"/>
    <w:rsid w:val="003049BA"/>
    <w:rsid w:val="00304E16"/>
    <w:rsid w:val="0030547B"/>
    <w:rsid w:val="00307FC5"/>
    <w:rsid w:val="0031074B"/>
    <w:rsid w:val="00311607"/>
    <w:rsid w:val="0031271A"/>
    <w:rsid w:val="003132A9"/>
    <w:rsid w:val="0031458F"/>
    <w:rsid w:val="00314DE1"/>
    <w:rsid w:val="003153F4"/>
    <w:rsid w:val="00316930"/>
    <w:rsid w:val="00316E41"/>
    <w:rsid w:val="0031734C"/>
    <w:rsid w:val="00317DD4"/>
    <w:rsid w:val="0032031E"/>
    <w:rsid w:val="003205E4"/>
    <w:rsid w:val="00320F02"/>
    <w:rsid w:val="003215DE"/>
    <w:rsid w:val="003216E9"/>
    <w:rsid w:val="003232CD"/>
    <w:rsid w:val="00324771"/>
    <w:rsid w:val="00325E89"/>
    <w:rsid w:val="00326824"/>
    <w:rsid w:val="00327099"/>
    <w:rsid w:val="00327215"/>
    <w:rsid w:val="00330A6B"/>
    <w:rsid w:val="00333CED"/>
    <w:rsid w:val="003356DD"/>
    <w:rsid w:val="00335DB1"/>
    <w:rsid w:val="003374B9"/>
    <w:rsid w:val="003374FA"/>
    <w:rsid w:val="00337C31"/>
    <w:rsid w:val="00340722"/>
    <w:rsid w:val="00341DAB"/>
    <w:rsid w:val="003457C9"/>
    <w:rsid w:val="00345847"/>
    <w:rsid w:val="00346F3F"/>
    <w:rsid w:val="0034741C"/>
    <w:rsid w:val="00351A4A"/>
    <w:rsid w:val="00352FDE"/>
    <w:rsid w:val="0035403C"/>
    <w:rsid w:val="003557F2"/>
    <w:rsid w:val="00355AF8"/>
    <w:rsid w:val="003574C9"/>
    <w:rsid w:val="003575EA"/>
    <w:rsid w:val="0036099C"/>
    <w:rsid w:val="00360B8E"/>
    <w:rsid w:val="00360EB1"/>
    <w:rsid w:val="00361701"/>
    <w:rsid w:val="003635C8"/>
    <w:rsid w:val="003638B2"/>
    <w:rsid w:val="0036464F"/>
    <w:rsid w:val="00364E8D"/>
    <w:rsid w:val="00365135"/>
    <w:rsid w:val="00365CE7"/>
    <w:rsid w:val="003662ED"/>
    <w:rsid w:val="00367DC4"/>
    <w:rsid w:val="00367E76"/>
    <w:rsid w:val="003703F1"/>
    <w:rsid w:val="00370925"/>
    <w:rsid w:val="00371BF3"/>
    <w:rsid w:val="003730C0"/>
    <w:rsid w:val="0037430A"/>
    <w:rsid w:val="00374CB6"/>
    <w:rsid w:val="00376249"/>
    <w:rsid w:val="00377F75"/>
    <w:rsid w:val="00380571"/>
    <w:rsid w:val="003813B4"/>
    <w:rsid w:val="00381AB8"/>
    <w:rsid w:val="00382453"/>
    <w:rsid w:val="00382791"/>
    <w:rsid w:val="00382880"/>
    <w:rsid w:val="00383B95"/>
    <w:rsid w:val="003856C3"/>
    <w:rsid w:val="0039318B"/>
    <w:rsid w:val="00393774"/>
    <w:rsid w:val="0039511D"/>
    <w:rsid w:val="00396D39"/>
    <w:rsid w:val="0039740E"/>
    <w:rsid w:val="003A00C9"/>
    <w:rsid w:val="003A1DB0"/>
    <w:rsid w:val="003A213D"/>
    <w:rsid w:val="003A32B0"/>
    <w:rsid w:val="003B1E0A"/>
    <w:rsid w:val="003B2384"/>
    <w:rsid w:val="003B258C"/>
    <w:rsid w:val="003B3E12"/>
    <w:rsid w:val="003B6666"/>
    <w:rsid w:val="003B7E65"/>
    <w:rsid w:val="003C0267"/>
    <w:rsid w:val="003C0FF5"/>
    <w:rsid w:val="003C31B0"/>
    <w:rsid w:val="003C46D7"/>
    <w:rsid w:val="003C51F5"/>
    <w:rsid w:val="003C5604"/>
    <w:rsid w:val="003C69DB"/>
    <w:rsid w:val="003C7953"/>
    <w:rsid w:val="003D0A37"/>
    <w:rsid w:val="003D163B"/>
    <w:rsid w:val="003D1BB9"/>
    <w:rsid w:val="003D1DC6"/>
    <w:rsid w:val="003D3DF5"/>
    <w:rsid w:val="003D4B90"/>
    <w:rsid w:val="003D655C"/>
    <w:rsid w:val="003D717C"/>
    <w:rsid w:val="003D7993"/>
    <w:rsid w:val="003E0136"/>
    <w:rsid w:val="003E08C3"/>
    <w:rsid w:val="003E0CD7"/>
    <w:rsid w:val="003E1A85"/>
    <w:rsid w:val="003E1C38"/>
    <w:rsid w:val="003E54DF"/>
    <w:rsid w:val="003E5CDA"/>
    <w:rsid w:val="003E61EA"/>
    <w:rsid w:val="003E62FB"/>
    <w:rsid w:val="003F0DC6"/>
    <w:rsid w:val="003F2352"/>
    <w:rsid w:val="003F43C4"/>
    <w:rsid w:val="003F4E1F"/>
    <w:rsid w:val="003F5A59"/>
    <w:rsid w:val="003F5DAF"/>
    <w:rsid w:val="003F6561"/>
    <w:rsid w:val="003F748F"/>
    <w:rsid w:val="00400263"/>
    <w:rsid w:val="00403EC7"/>
    <w:rsid w:val="0040487D"/>
    <w:rsid w:val="00405110"/>
    <w:rsid w:val="00405551"/>
    <w:rsid w:val="00405A7E"/>
    <w:rsid w:val="00405C0E"/>
    <w:rsid w:val="00406430"/>
    <w:rsid w:val="00407972"/>
    <w:rsid w:val="00410641"/>
    <w:rsid w:val="0041242A"/>
    <w:rsid w:val="00412EF1"/>
    <w:rsid w:val="004131DE"/>
    <w:rsid w:val="004154CB"/>
    <w:rsid w:val="004159F0"/>
    <w:rsid w:val="00415F61"/>
    <w:rsid w:val="004217B9"/>
    <w:rsid w:val="004230F0"/>
    <w:rsid w:val="0042352D"/>
    <w:rsid w:val="00424016"/>
    <w:rsid w:val="0042464D"/>
    <w:rsid w:val="004247AD"/>
    <w:rsid w:val="0042517F"/>
    <w:rsid w:val="004257FE"/>
    <w:rsid w:val="004263D9"/>
    <w:rsid w:val="00426CB0"/>
    <w:rsid w:val="00427B23"/>
    <w:rsid w:val="00427F8C"/>
    <w:rsid w:val="00431BBB"/>
    <w:rsid w:val="00433826"/>
    <w:rsid w:val="004349B4"/>
    <w:rsid w:val="00434BCA"/>
    <w:rsid w:val="0043556F"/>
    <w:rsid w:val="004374F1"/>
    <w:rsid w:val="00437788"/>
    <w:rsid w:val="00437D93"/>
    <w:rsid w:val="004429BB"/>
    <w:rsid w:val="00442D87"/>
    <w:rsid w:val="004434CA"/>
    <w:rsid w:val="00445451"/>
    <w:rsid w:val="0044579D"/>
    <w:rsid w:val="004513A5"/>
    <w:rsid w:val="00451499"/>
    <w:rsid w:val="004518B1"/>
    <w:rsid w:val="00451956"/>
    <w:rsid w:val="00451965"/>
    <w:rsid w:val="0045206A"/>
    <w:rsid w:val="00452E10"/>
    <w:rsid w:val="004536AA"/>
    <w:rsid w:val="00453A0A"/>
    <w:rsid w:val="004566B4"/>
    <w:rsid w:val="004567E5"/>
    <w:rsid w:val="004568B5"/>
    <w:rsid w:val="004602BD"/>
    <w:rsid w:val="00460C82"/>
    <w:rsid w:val="00461165"/>
    <w:rsid w:val="00461E38"/>
    <w:rsid w:val="00461ECE"/>
    <w:rsid w:val="00462824"/>
    <w:rsid w:val="00463438"/>
    <w:rsid w:val="00463975"/>
    <w:rsid w:val="0046448B"/>
    <w:rsid w:val="00464F69"/>
    <w:rsid w:val="004705E3"/>
    <w:rsid w:val="00472867"/>
    <w:rsid w:val="004728EA"/>
    <w:rsid w:val="00472BA7"/>
    <w:rsid w:val="00472D60"/>
    <w:rsid w:val="00473099"/>
    <w:rsid w:val="004752F3"/>
    <w:rsid w:val="00475543"/>
    <w:rsid w:val="0047598D"/>
    <w:rsid w:val="004762A7"/>
    <w:rsid w:val="00476B65"/>
    <w:rsid w:val="00476D84"/>
    <w:rsid w:val="004777FA"/>
    <w:rsid w:val="004830D6"/>
    <w:rsid w:val="00483AAD"/>
    <w:rsid w:val="00484731"/>
    <w:rsid w:val="00486853"/>
    <w:rsid w:val="00491240"/>
    <w:rsid w:val="004912D1"/>
    <w:rsid w:val="00491D1D"/>
    <w:rsid w:val="004930A8"/>
    <w:rsid w:val="004943BA"/>
    <w:rsid w:val="00494456"/>
    <w:rsid w:val="004963C7"/>
    <w:rsid w:val="00496FDA"/>
    <w:rsid w:val="004A0ACA"/>
    <w:rsid w:val="004A1027"/>
    <w:rsid w:val="004A1A8C"/>
    <w:rsid w:val="004A1D64"/>
    <w:rsid w:val="004A4241"/>
    <w:rsid w:val="004A4980"/>
    <w:rsid w:val="004A4B19"/>
    <w:rsid w:val="004A5B83"/>
    <w:rsid w:val="004A692E"/>
    <w:rsid w:val="004B0F45"/>
    <w:rsid w:val="004B2A8D"/>
    <w:rsid w:val="004B44B1"/>
    <w:rsid w:val="004B5C04"/>
    <w:rsid w:val="004B76B4"/>
    <w:rsid w:val="004C057F"/>
    <w:rsid w:val="004C08F4"/>
    <w:rsid w:val="004C14C1"/>
    <w:rsid w:val="004C2D3F"/>
    <w:rsid w:val="004C605B"/>
    <w:rsid w:val="004C6622"/>
    <w:rsid w:val="004C6DF8"/>
    <w:rsid w:val="004C7799"/>
    <w:rsid w:val="004C7D97"/>
    <w:rsid w:val="004C7FFE"/>
    <w:rsid w:val="004D091B"/>
    <w:rsid w:val="004D094C"/>
    <w:rsid w:val="004D208E"/>
    <w:rsid w:val="004D4BB1"/>
    <w:rsid w:val="004D54FE"/>
    <w:rsid w:val="004D66C4"/>
    <w:rsid w:val="004D7DD4"/>
    <w:rsid w:val="004E0F97"/>
    <w:rsid w:val="004E1A92"/>
    <w:rsid w:val="004E1B79"/>
    <w:rsid w:val="004E1C5C"/>
    <w:rsid w:val="004E2C06"/>
    <w:rsid w:val="004E2FAA"/>
    <w:rsid w:val="004E444B"/>
    <w:rsid w:val="004E4D0B"/>
    <w:rsid w:val="004E674C"/>
    <w:rsid w:val="004E7063"/>
    <w:rsid w:val="004E74C1"/>
    <w:rsid w:val="004E756E"/>
    <w:rsid w:val="004E767E"/>
    <w:rsid w:val="004E7CE5"/>
    <w:rsid w:val="004F1268"/>
    <w:rsid w:val="004F22AB"/>
    <w:rsid w:val="004F294B"/>
    <w:rsid w:val="004F3CFE"/>
    <w:rsid w:val="004F45E8"/>
    <w:rsid w:val="004F4A9B"/>
    <w:rsid w:val="004F5003"/>
    <w:rsid w:val="004F5248"/>
    <w:rsid w:val="004F6826"/>
    <w:rsid w:val="004F7896"/>
    <w:rsid w:val="005012D9"/>
    <w:rsid w:val="00501FD6"/>
    <w:rsid w:val="00502468"/>
    <w:rsid w:val="00503381"/>
    <w:rsid w:val="005045F6"/>
    <w:rsid w:val="005057F5"/>
    <w:rsid w:val="00505D8C"/>
    <w:rsid w:val="00505FD3"/>
    <w:rsid w:val="00506EE7"/>
    <w:rsid w:val="00507004"/>
    <w:rsid w:val="00510458"/>
    <w:rsid w:val="00512876"/>
    <w:rsid w:val="00513D9B"/>
    <w:rsid w:val="00514260"/>
    <w:rsid w:val="00514454"/>
    <w:rsid w:val="005150DD"/>
    <w:rsid w:val="005160C0"/>
    <w:rsid w:val="00516D4C"/>
    <w:rsid w:val="005172D6"/>
    <w:rsid w:val="005175CF"/>
    <w:rsid w:val="0052000C"/>
    <w:rsid w:val="00520176"/>
    <w:rsid w:val="00522E93"/>
    <w:rsid w:val="00522F56"/>
    <w:rsid w:val="00523190"/>
    <w:rsid w:val="0052458A"/>
    <w:rsid w:val="00525A0C"/>
    <w:rsid w:val="00527CEC"/>
    <w:rsid w:val="00527EA5"/>
    <w:rsid w:val="00530EB4"/>
    <w:rsid w:val="00531A05"/>
    <w:rsid w:val="00532DA7"/>
    <w:rsid w:val="005336F8"/>
    <w:rsid w:val="0053383F"/>
    <w:rsid w:val="00533F8B"/>
    <w:rsid w:val="0053423A"/>
    <w:rsid w:val="0053699B"/>
    <w:rsid w:val="00537242"/>
    <w:rsid w:val="00541757"/>
    <w:rsid w:val="005418FB"/>
    <w:rsid w:val="00544087"/>
    <w:rsid w:val="00544985"/>
    <w:rsid w:val="00544DC5"/>
    <w:rsid w:val="00545E19"/>
    <w:rsid w:val="00546D66"/>
    <w:rsid w:val="0054703E"/>
    <w:rsid w:val="00547DCB"/>
    <w:rsid w:val="00552333"/>
    <w:rsid w:val="005535C1"/>
    <w:rsid w:val="0055547E"/>
    <w:rsid w:val="0056060F"/>
    <w:rsid w:val="005646CF"/>
    <w:rsid w:val="00565A21"/>
    <w:rsid w:val="0056653C"/>
    <w:rsid w:val="0056764C"/>
    <w:rsid w:val="00571870"/>
    <w:rsid w:val="005718F5"/>
    <w:rsid w:val="005734FF"/>
    <w:rsid w:val="00574011"/>
    <w:rsid w:val="005745C7"/>
    <w:rsid w:val="00574B47"/>
    <w:rsid w:val="005804AE"/>
    <w:rsid w:val="0058127D"/>
    <w:rsid w:val="00581386"/>
    <w:rsid w:val="005813A5"/>
    <w:rsid w:val="005814F3"/>
    <w:rsid w:val="00581BA1"/>
    <w:rsid w:val="00581E00"/>
    <w:rsid w:val="005822AC"/>
    <w:rsid w:val="00582B38"/>
    <w:rsid w:val="00584276"/>
    <w:rsid w:val="00584474"/>
    <w:rsid w:val="0058481B"/>
    <w:rsid w:val="00586493"/>
    <w:rsid w:val="00586E0D"/>
    <w:rsid w:val="00587342"/>
    <w:rsid w:val="00591FDA"/>
    <w:rsid w:val="00592DF9"/>
    <w:rsid w:val="005964E7"/>
    <w:rsid w:val="00597475"/>
    <w:rsid w:val="00597AA5"/>
    <w:rsid w:val="005A003B"/>
    <w:rsid w:val="005A0567"/>
    <w:rsid w:val="005A0AE4"/>
    <w:rsid w:val="005A2093"/>
    <w:rsid w:val="005A360C"/>
    <w:rsid w:val="005A5577"/>
    <w:rsid w:val="005A5595"/>
    <w:rsid w:val="005A585F"/>
    <w:rsid w:val="005A65B7"/>
    <w:rsid w:val="005A6F9F"/>
    <w:rsid w:val="005A7B65"/>
    <w:rsid w:val="005A7FDD"/>
    <w:rsid w:val="005B1083"/>
    <w:rsid w:val="005B180A"/>
    <w:rsid w:val="005B2F78"/>
    <w:rsid w:val="005B7E70"/>
    <w:rsid w:val="005C0962"/>
    <w:rsid w:val="005C0D1F"/>
    <w:rsid w:val="005C192A"/>
    <w:rsid w:val="005C34F7"/>
    <w:rsid w:val="005C3F06"/>
    <w:rsid w:val="005C5DF6"/>
    <w:rsid w:val="005D03D0"/>
    <w:rsid w:val="005D0751"/>
    <w:rsid w:val="005D24D1"/>
    <w:rsid w:val="005D27B1"/>
    <w:rsid w:val="005D3545"/>
    <w:rsid w:val="005D5D3E"/>
    <w:rsid w:val="005D793D"/>
    <w:rsid w:val="005E19E4"/>
    <w:rsid w:val="005E2668"/>
    <w:rsid w:val="005E33A7"/>
    <w:rsid w:val="005E6572"/>
    <w:rsid w:val="005E6DFB"/>
    <w:rsid w:val="005E77C7"/>
    <w:rsid w:val="005F068F"/>
    <w:rsid w:val="005F1C5A"/>
    <w:rsid w:val="005F3056"/>
    <w:rsid w:val="005F41AC"/>
    <w:rsid w:val="005F6E78"/>
    <w:rsid w:val="005F7EFB"/>
    <w:rsid w:val="006002B4"/>
    <w:rsid w:val="0060051C"/>
    <w:rsid w:val="0060138A"/>
    <w:rsid w:val="0060139F"/>
    <w:rsid w:val="00602B95"/>
    <w:rsid w:val="00603006"/>
    <w:rsid w:val="00603C51"/>
    <w:rsid w:val="00604CCA"/>
    <w:rsid w:val="00604F22"/>
    <w:rsid w:val="0060538B"/>
    <w:rsid w:val="00605DC1"/>
    <w:rsid w:val="00606834"/>
    <w:rsid w:val="00606DE5"/>
    <w:rsid w:val="0060797F"/>
    <w:rsid w:val="00607AC6"/>
    <w:rsid w:val="00607AF0"/>
    <w:rsid w:val="00610578"/>
    <w:rsid w:val="00610DBD"/>
    <w:rsid w:val="0061211F"/>
    <w:rsid w:val="00613058"/>
    <w:rsid w:val="00613669"/>
    <w:rsid w:val="006136F8"/>
    <w:rsid w:val="0061382D"/>
    <w:rsid w:val="0061523A"/>
    <w:rsid w:val="00615991"/>
    <w:rsid w:val="00617801"/>
    <w:rsid w:val="00622B1D"/>
    <w:rsid w:val="00626398"/>
    <w:rsid w:val="006309A7"/>
    <w:rsid w:val="00631018"/>
    <w:rsid w:val="0063312D"/>
    <w:rsid w:val="00633D08"/>
    <w:rsid w:val="006359BC"/>
    <w:rsid w:val="00636E57"/>
    <w:rsid w:val="00637EB0"/>
    <w:rsid w:val="0064070B"/>
    <w:rsid w:val="0064164E"/>
    <w:rsid w:val="00643152"/>
    <w:rsid w:val="0064356E"/>
    <w:rsid w:val="00643A2A"/>
    <w:rsid w:val="00644DE0"/>
    <w:rsid w:val="0064567F"/>
    <w:rsid w:val="00646217"/>
    <w:rsid w:val="00646549"/>
    <w:rsid w:val="006465CC"/>
    <w:rsid w:val="006509AA"/>
    <w:rsid w:val="006509F6"/>
    <w:rsid w:val="00650ACD"/>
    <w:rsid w:val="0065175B"/>
    <w:rsid w:val="006524FC"/>
    <w:rsid w:val="006531B7"/>
    <w:rsid w:val="006534C2"/>
    <w:rsid w:val="00654544"/>
    <w:rsid w:val="00654C52"/>
    <w:rsid w:val="006552E3"/>
    <w:rsid w:val="00655AB1"/>
    <w:rsid w:val="00656A27"/>
    <w:rsid w:val="00656F30"/>
    <w:rsid w:val="00663267"/>
    <w:rsid w:val="006648EB"/>
    <w:rsid w:val="00666693"/>
    <w:rsid w:val="006678D2"/>
    <w:rsid w:val="00667D5F"/>
    <w:rsid w:val="006703DD"/>
    <w:rsid w:val="006707EF"/>
    <w:rsid w:val="00670BD3"/>
    <w:rsid w:val="006714E3"/>
    <w:rsid w:val="006737DB"/>
    <w:rsid w:val="00673827"/>
    <w:rsid w:val="00675391"/>
    <w:rsid w:val="006754D7"/>
    <w:rsid w:val="00677AB8"/>
    <w:rsid w:val="00677AE0"/>
    <w:rsid w:val="00683D25"/>
    <w:rsid w:val="006844CA"/>
    <w:rsid w:val="006856CA"/>
    <w:rsid w:val="006858B5"/>
    <w:rsid w:val="00685917"/>
    <w:rsid w:val="00686751"/>
    <w:rsid w:val="00691B3B"/>
    <w:rsid w:val="006962AC"/>
    <w:rsid w:val="0069640B"/>
    <w:rsid w:val="00697D6A"/>
    <w:rsid w:val="006A07FB"/>
    <w:rsid w:val="006A117C"/>
    <w:rsid w:val="006A14C2"/>
    <w:rsid w:val="006A2B73"/>
    <w:rsid w:val="006A4A88"/>
    <w:rsid w:val="006A4DEB"/>
    <w:rsid w:val="006A6970"/>
    <w:rsid w:val="006A6F67"/>
    <w:rsid w:val="006A721D"/>
    <w:rsid w:val="006A7B76"/>
    <w:rsid w:val="006B14DE"/>
    <w:rsid w:val="006B2A6C"/>
    <w:rsid w:val="006B41C6"/>
    <w:rsid w:val="006B6317"/>
    <w:rsid w:val="006B633B"/>
    <w:rsid w:val="006B6AF4"/>
    <w:rsid w:val="006B6CA4"/>
    <w:rsid w:val="006B7972"/>
    <w:rsid w:val="006C069F"/>
    <w:rsid w:val="006C2125"/>
    <w:rsid w:val="006C2182"/>
    <w:rsid w:val="006C4572"/>
    <w:rsid w:val="006C5390"/>
    <w:rsid w:val="006C53AA"/>
    <w:rsid w:val="006C54F5"/>
    <w:rsid w:val="006C5778"/>
    <w:rsid w:val="006C5F96"/>
    <w:rsid w:val="006C6F56"/>
    <w:rsid w:val="006C7302"/>
    <w:rsid w:val="006D01A1"/>
    <w:rsid w:val="006D097D"/>
    <w:rsid w:val="006D0E3C"/>
    <w:rsid w:val="006D19BF"/>
    <w:rsid w:val="006D1D82"/>
    <w:rsid w:val="006D46EE"/>
    <w:rsid w:val="006D4F7F"/>
    <w:rsid w:val="006E0540"/>
    <w:rsid w:val="006E0DE3"/>
    <w:rsid w:val="006E1166"/>
    <w:rsid w:val="006E2091"/>
    <w:rsid w:val="006E4533"/>
    <w:rsid w:val="006E51B3"/>
    <w:rsid w:val="006E593B"/>
    <w:rsid w:val="006E5FB6"/>
    <w:rsid w:val="006E7004"/>
    <w:rsid w:val="006F16D6"/>
    <w:rsid w:val="006F1CF3"/>
    <w:rsid w:val="006F1CF5"/>
    <w:rsid w:val="006F2B62"/>
    <w:rsid w:val="006F64FC"/>
    <w:rsid w:val="006F67F8"/>
    <w:rsid w:val="006F6A67"/>
    <w:rsid w:val="006F7D45"/>
    <w:rsid w:val="0070016B"/>
    <w:rsid w:val="00700675"/>
    <w:rsid w:val="00701747"/>
    <w:rsid w:val="007018E3"/>
    <w:rsid w:val="00702081"/>
    <w:rsid w:val="007023BF"/>
    <w:rsid w:val="00702FEE"/>
    <w:rsid w:val="00705B56"/>
    <w:rsid w:val="00705CBA"/>
    <w:rsid w:val="007065BB"/>
    <w:rsid w:val="00707185"/>
    <w:rsid w:val="00707D80"/>
    <w:rsid w:val="00707DA3"/>
    <w:rsid w:val="00710AA1"/>
    <w:rsid w:val="00710DF1"/>
    <w:rsid w:val="00711260"/>
    <w:rsid w:val="00711C1F"/>
    <w:rsid w:val="00713CE2"/>
    <w:rsid w:val="00714259"/>
    <w:rsid w:val="007145EC"/>
    <w:rsid w:val="00714A25"/>
    <w:rsid w:val="0071606A"/>
    <w:rsid w:val="00716658"/>
    <w:rsid w:val="007176CB"/>
    <w:rsid w:val="00717966"/>
    <w:rsid w:val="00717FC9"/>
    <w:rsid w:val="00720065"/>
    <w:rsid w:val="007201D6"/>
    <w:rsid w:val="007205FF"/>
    <w:rsid w:val="00720657"/>
    <w:rsid w:val="00722AFF"/>
    <w:rsid w:val="0072439B"/>
    <w:rsid w:val="00727886"/>
    <w:rsid w:val="00731C67"/>
    <w:rsid w:val="00733A17"/>
    <w:rsid w:val="007357F4"/>
    <w:rsid w:val="0073791C"/>
    <w:rsid w:val="00742C75"/>
    <w:rsid w:val="007436BD"/>
    <w:rsid w:val="00743B9E"/>
    <w:rsid w:val="00743D20"/>
    <w:rsid w:val="00743D37"/>
    <w:rsid w:val="0074571A"/>
    <w:rsid w:val="00745E23"/>
    <w:rsid w:val="00746293"/>
    <w:rsid w:val="0074630B"/>
    <w:rsid w:val="00746532"/>
    <w:rsid w:val="00746B5E"/>
    <w:rsid w:val="007505C4"/>
    <w:rsid w:val="007524FD"/>
    <w:rsid w:val="00752624"/>
    <w:rsid w:val="007541B2"/>
    <w:rsid w:val="007549A3"/>
    <w:rsid w:val="007559EC"/>
    <w:rsid w:val="00757125"/>
    <w:rsid w:val="00757E6B"/>
    <w:rsid w:val="00762280"/>
    <w:rsid w:val="007624F1"/>
    <w:rsid w:val="007635ED"/>
    <w:rsid w:val="00767191"/>
    <w:rsid w:val="00767DB1"/>
    <w:rsid w:val="00771DCB"/>
    <w:rsid w:val="0077476A"/>
    <w:rsid w:val="00780EA4"/>
    <w:rsid w:val="007812E9"/>
    <w:rsid w:val="007831D3"/>
    <w:rsid w:val="007831D4"/>
    <w:rsid w:val="00783EAA"/>
    <w:rsid w:val="00785DB6"/>
    <w:rsid w:val="00790C79"/>
    <w:rsid w:val="00792165"/>
    <w:rsid w:val="007927A0"/>
    <w:rsid w:val="00793007"/>
    <w:rsid w:val="00793CEE"/>
    <w:rsid w:val="007940D3"/>
    <w:rsid w:val="00797BBD"/>
    <w:rsid w:val="007A0E8B"/>
    <w:rsid w:val="007A1584"/>
    <w:rsid w:val="007A196F"/>
    <w:rsid w:val="007A19B0"/>
    <w:rsid w:val="007A39C1"/>
    <w:rsid w:val="007A6146"/>
    <w:rsid w:val="007A61D2"/>
    <w:rsid w:val="007A65AF"/>
    <w:rsid w:val="007B3505"/>
    <w:rsid w:val="007B4131"/>
    <w:rsid w:val="007B4E88"/>
    <w:rsid w:val="007B5653"/>
    <w:rsid w:val="007B5A45"/>
    <w:rsid w:val="007B604F"/>
    <w:rsid w:val="007B725C"/>
    <w:rsid w:val="007B7A4A"/>
    <w:rsid w:val="007C0DE3"/>
    <w:rsid w:val="007C1755"/>
    <w:rsid w:val="007C1926"/>
    <w:rsid w:val="007C320A"/>
    <w:rsid w:val="007C39C4"/>
    <w:rsid w:val="007C7017"/>
    <w:rsid w:val="007C7808"/>
    <w:rsid w:val="007D155D"/>
    <w:rsid w:val="007D1A28"/>
    <w:rsid w:val="007D3AC6"/>
    <w:rsid w:val="007D5F83"/>
    <w:rsid w:val="007E1511"/>
    <w:rsid w:val="007E1FF5"/>
    <w:rsid w:val="007E28D4"/>
    <w:rsid w:val="007E56D7"/>
    <w:rsid w:val="007F1D76"/>
    <w:rsid w:val="007F4256"/>
    <w:rsid w:val="007F612F"/>
    <w:rsid w:val="0080208A"/>
    <w:rsid w:val="00804508"/>
    <w:rsid w:val="008119BD"/>
    <w:rsid w:val="008131D2"/>
    <w:rsid w:val="008131F8"/>
    <w:rsid w:val="008136FC"/>
    <w:rsid w:val="00813807"/>
    <w:rsid w:val="00814195"/>
    <w:rsid w:val="00814305"/>
    <w:rsid w:val="00814BFB"/>
    <w:rsid w:val="00814F9F"/>
    <w:rsid w:val="008160DB"/>
    <w:rsid w:val="00816C90"/>
    <w:rsid w:val="00817642"/>
    <w:rsid w:val="00817B23"/>
    <w:rsid w:val="0082103D"/>
    <w:rsid w:val="00822D9A"/>
    <w:rsid w:val="008234D7"/>
    <w:rsid w:val="00823B2D"/>
    <w:rsid w:val="0082539F"/>
    <w:rsid w:val="00825CE6"/>
    <w:rsid w:val="00826F69"/>
    <w:rsid w:val="00827107"/>
    <w:rsid w:val="008274E6"/>
    <w:rsid w:val="008279FB"/>
    <w:rsid w:val="008303F6"/>
    <w:rsid w:val="00830871"/>
    <w:rsid w:val="00830BB9"/>
    <w:rsid w:val="008314C5"/>
    <w:rsid w:val="00831FE8"/>
    <w:rsid w:val="00832CDA"/>
    <w:rsid w:val="008360ED"/>
    <w:rsid w:val="00836F22"/>
    <w:rsid w:val="008370DE"/>
    <w:rsid w:val="00837ADF"/>
    <w:rsid w:val="00840148"/>
    <w:rsid w:val="00840E43"/>
    <w:rsid w:val="008413D8"/>
    <w:rsid w:val="00841A8D"/>
    <w:rsid w:val="00843477"/>
    <w:rsid w:val="00845315"/>
    <w:rsid w:val="008476D4"/>
    <w:rsid w:val="00847AF7"/>
    <w:rsid w:val="00851C88"/>
    <w:rsid w:val="0085352E"/>
    <w:rsid w:val="0085358F"/>
    <w:rsid w:val="00854876"/>
    <w:rsid w:val="00855051"/>
    <w:rsid w:val="00856E5C"/>
    <w:rsid w:val="00857106"/>
    <w:rsid w:val="00857425"/>
    <w:rsid w:val="00857A24"/>
    <w:rsid w:val="00860584"/>
    <w:rsid w:val="00860A61"/>
    <w:rsid w:val="00862A53"/>
    <w:rsid w:val="00864E8E"/>
    <w:rsid w:val="0086569C"/>
    <w:rsid w:val="00867298"/>
    <w:rsid w:val="00870A17"/>
    <w:rsid w:val="00870D9D"/>
    <w:rsid w:val="00871DA8"/>
    <w:rsid w:val="0087239C"/>
    <w:rsid w:val="008724AE"/>
    <w:rsid w:val="008739CD"/>
    <w:rsid w:val="008739E1"/>
    <w:rsid w:val="008755C8"/>
    <w:rsid w:val="00875737"/>
    <w:rsid w:val="00876BA6"/>
    <w:rsid w:val="008802AB"/>
    <w:rsid w:val="00880757"/>
    <w:rsid w:val="00880790"/>
    <w:rsid w:val="00883EE8"/>
    <w:rsid w:val="0088456D"/>
    <w:rsid w:val="008861B8"/>
    <w:rsid w:val="008862C4"/>
    <w:rsid w:val="0088647D"/>
    <w:rsid w:val="008907F5"/>
    <w:rsid w:val="00891E05"/>
    <w:rsid w:val="00892338"/>
    <w:rsid w:val="0089282F"/>
    <w:rsid w:val="008937F0"/>
    <w:rsid w:val="00895877"/>
    <w:rsid w:val="008972A6"/>
    <w:rsid w:val="00897791"/>
    <w:rsid w:val="008A0049"/>
    <w:rsid w:val="008A147F"/>
    <w:rsid w:val="008A27F9"/>
    <w:rsid w:val="008A2923"/>
    <w:rsid w:val="008A3150"/>
    <w:rsid w:val="008A4217"/>
    <w:rsid w:val="008A4DF3"/>
    <w:rsid w:val="008B15AE"/>
    <w:rsid w:val="008B2465"/>
    <w:rsid w:val="008B2741"/>
    <w:rsid w:val="008B3D23"/>
    <w:rsid w:val="008B495C"/>
    <w:rsid w:val="008B5B4A"/>
    <w:rsid w:val="008B71C1"/>
    <w:rsid w:val="008B77B9"/>
    <w:rsid w:val="008B7AA5"/>
    <w:rsid w:val="008C124F"/>
    <w:rsid w:val="008C163D"/>
    <w:rsid w:val="008C2DB9"/>
    <w:rsid w:val="008C53F6"/>
    <w:rsid w:val="008C7446"/>
    <w:rsid w:val="008C7660"/>
    <w:rsid w:val="008C7847"/>
    <w:rsid w:val="008D144B"/>
    <w:rsid w:val="008D24E8"/>
    <w:rsid w:val="008D3BE5"/>
    <w:rsid w:val="008D63AC"/>
    <w:rsid w:val="008D7333"/>
    <w:rsid w:val="008E00C7"/>
    <w:rsid w:val="008E068B"/>
    <w:rsid w:val="008E0D4E"/>
    <w:rsid w:val="008E0F42"/>
    <w:rsid w:val="008E13D5"/>
    <w:rsid w:val="008E42A1"/>
    <w:rsid w:val="008E48E0"/>
    <w:rsid w:val="008E77A9"/>
    <w:rsid w:val="008E79FF"/>
    <w:rsid w:val="008E7DE4"/>
    <w:rsid w:val="008F27F9"/>
    <w:rsid w:val="008F2B4E"/>
    <w:rsid w:val="008F33CA"/>
    <w:rsid w:val="008F4EFE"/>
    <w:rsid w:val="008F58A1"/>
    <w:rsid w:val="008F6777"/>
    <w:rsid w:val="008F7844"/>
    <w:rsid w:val="008F7B50"/>
    <w:rsid w:val="009017C3"/>
    <w:rsid w:val="00902B60"/>
    <w:rsid w:val="0090400A"/>
    <w:rsid w:val="00904A4D"/>
    <w:rsid w:val="00907F90"/>
    <w:rsid w:val="00912C5B"/>
    <w:rsid w:val="00913164"/>
    <w:rsid w:val="00913881"/>
    <w:rsid w:val="00913A12"/>
    <w:rsid w:val="0091561E"/>
    <w:rsid w:val="00917303"/>
    <w:rsid w:val="009173A6"/>
    <w:rsid w:val="00920702"/>
    <w:rsid w:val="00925659"/>
    <w:rsid w:val="009256EF"/>
    <w:rsid w:val="00926130"/>
    <w:rsid w:val="00926A7B"/>
    <w:rsid w:val="0092774D"/>
    <w:rsid w:val="00930F7B"/>
    <w:rsid w:val="00931E9B"/>
    <w:rsid w:val="00932823"/>
    <w:rsid w:val="0093360D"/>
    <w:rsid w:val="00933FAA"/>
    <w:rsid w:val="0093584D"/>
    <w:rsid w:val="00935EDE"/>
    <w:rsid w:val="00937E76"/>
    <w:rsid w:val="009413F7"/>
    <w:rsid w:val="009427D6"/>
    <w:rsid w:val="009432D1"/>
    <w:rsid w:val="009437A9"/>
    <w:rsid w:val="009457A4"/>
    <w:rsid w:val="00946C2E"/>
    <w:rsid w:val="00947599"/>
    <w:rsid w:val="009475F8"/>
    <w:rsid w:val="00950977"/>
    <w:rsid w:val="00951427"/>
    <w:rsid w:val="00953354"/>
    <w:rsid w:val="009536A2"/>
    <w:rsid w:val="00953E44"/>
    <w:rsid w:val="00954503"/>
    <w:rsid w:val="00956454"/>
    <w:rsid w:val="00956E48"/>
    <w:rsid w:val="009570EB"/>
    <w:rsid w:val="009575B8"/>
    <w:rsid w:val="00957A2B"/>
    <w:rsid w:val="00960C98"/>
    <w:rsid w:val="0096136B"/>
    <w:rsid w:val="009620B2"/>
    <w:rsid w:val="00962CA9"/>
    <w:rsid w:val="00963071"/>
    <w:rsid w:val="00963E68"/>
    <w:rsid w:val="009650C4"/>
    <w:rsid w:val="00965A5A"/>
    <w:rsid w:val="00965B5A"/>
    <w:rsid w:val="009679B5"/>
    <w:rsid w:val="009700C7"/>
    <w:rsid w:val="00970349"/>
    <w:rsid w:val="009703DF"/>
    <w:rsid w:val="00970568"/>
    <w:rsid w:val="00971F3E"/>
    <w:rsid w:val="00972A5E"/>
    <w:rsid w:val="00972F5C"/>
    <w:rsid w:val="009735E3"/>
    <w:rsid w:val="009738A8"/>
    <w:rsid w:val="00974C78"/>
    <w:rsid w:val="00974FA1"/>
    <w:rsid w:val="009753E5"/>
    <w:rsid w:val="00975CF7"/>
    <w:rsid w:val="00975EC5"/>
    <w:rsid w:val="00982BCD"/>
    <w:rsid w:val="00982C0C"/>
    <w:rsid w:val="00982FA2"/>
    <w:rsid w:val="00984E38"/>
    <w:rsid w:val="00986CC7"/>
    <w:rsid w:val="009906AF"/>
    <w:rsid w:val="00990D58"/>
    <w:rsid w:val="00992334"/>
    <w:rsid w:val="0099253B"/>
    <w:rsid w:val="00992911"/>
    <w:rsid w:val="00992C77"/>
    <w:rsid w:val="00992C91"/>
    <w:rsid w:val="00994D18"/>
    <w:rsid w:val="00995263"/>
    <w:rsid w:val="009959AF"/>
    <w:rsid w:val="00995A60"/>
    <w:rsid w:val="00996108"/>
    <w:rsid w:val="009971F4"/>
    <w:rsid w:val="009A1F46"/>
    <w:rsid w:val="009A28E9"/>
    <w:rsid w:val="009A4460"/>
    <w:rsid w:val="009A5220"/>
    <w:rsid w:val="009A66A0"/>
    <w:rsid w:val="009A7A82"/>
    <w:rsid w:val="009B1151"/>
    <w:rsid w:val="009B1384"/>
    <w:rsid w:val="009B2B00"/>
    <w:rsid w:val="009B499C"/>
    <w:rsid w:val="009B5FDE"/>
    <w:rsid w:val="009B6067"/>
    <w:rsid w:val="009B7C2C"/>
    <w:rsid w:val="009C0960"/>
    <w:rsid w:val="009C0DAF"/>
    <w:rsid w:val="009C0F0C"/>
    <w:rsid w:val="009C15F4"/>
    <w:rsid w:val="009C2A40"/>
    <w:rsid w:val="009C3073"/>
    <w:rsid w:val="009C3139"/>
    <w:rsid w:val="009C54A2"/>
    <w:rsid w:val="009C5B7C"/>
    <w:rsid w:val="009C5CF1"/>
    <w:rsid w:val="009C62B8"/>
    <w:rsid w:val="009C76F1"/>
    <w:rsid w:val="009C7EC1"/>
    <w:rsid w:val="009D172A"/>
    <w:rsid w:val="009D2804"/>
    <w:rsid w:val="009D42A6"/>
    <w:rsid w:val="009D62DC"/>
    <w:rsid w:val="009D7327"/>
    <w:rsid w:val="009D7712"/>
    <w:rsid w:val="009D7BA8"/>
    <w:rsid w:val="009D7FDE"/>
    <w:rsid w:val="009E0455"/>
    <w:rsid w:val="009E1EE4"/>
    <w:rsid w:val="009E255E"/>
    <w:rsid w:val="009E2ACC"/>
    <w:rsid w:val="009E3CEE"/>
    <w:rsid w:val="009E43F3"/>
    <w:rsid w:val="009E4937"/>
    <w:rsid w:val="009E641B"/>
    <w:rsid w:val="009E70B9"/>
    <w:rsid w:val="009F0096"/>
    <w:rsid w:val="009F1939"/>
    <w:rsid w:val="009F2958"/>
    <w:rsid w:val="009F2A48"/>
    <w:rsid w:val="009F2CFB"/>
    <w:rsid w:val="009F4320"/>
    <w:rsid w:val="009F435A"/>
    <w:rsid w:val="009F621C"/>
    <w:rsid w:val="009F70CF"/>
    <w:rsid w:val="009F75CB"/>
    <w:rsid w:val="00A0081A"/>
    <w:rsid w:val="00A020F6"/>
    <w:rsid w:val="00A023EC"/>
    <w:rsid w:val="00A05084"/>
    <w:rsid w:val="00A078A3"/>
    <w:rsid w:val="00A07CAD"/>
    <w:rsid w:val="00A07FE9"/>
    <w:rsid w:val="00A108AE"/>
    <w:rsid w:val="00A1115C"/>
    <w:rsid w:val="00A12836"/>
    <w:rsid w:val="00A13372"/>
    <w:rsid w:val="00A13A17"/>
    <w:rsid w:val="00A142A0"/>
    <w:rsid w:val="00A156B7"/>
    <w:rsid w:val="00A15CD1"/>
    <w:rsid w:val="00A17552"/>
    <w:rsid w:val="00A175E1"/>
    <w:rsid w:val="00A20058"/>
    <w:rsid w:val="00A20984"/>
    <w:rsid w:val="00A20BD1"/>
    <w:rsid w:val="00A20C2B"/>
    <w:rsid w:val="00A222DD"/>
    <w:rsid w:val="00A2372B"/>
    <w:rsid w:val="00A24069"/>
    <w:rsid w:val="00A240C6"/>
    <w:rsid w:val="00A24295"/>
    <w:rsid w:val="00A256C6"/>
    <w:rsid w:val="00A25D29"/>
    <w:rsid w:val="00A25EDE"/>
    <w:rsid w:val="00A26E8E"/>
    <w:rsid w:val="00A34C8C"/>
    <w:rsid w:val="00A35368"/>
    <w:rsid w:val="00A354BF"/>
    <w:rsid w:val="00A3593A"/>
    <w:rsid w:val="00A37299"/>
    <w:rsid w:val="00A41260"/>
    <w:rsid w:val="00A41F01"/>
    <w:rsid w:val="00A4338A"/>
    <w:rsid w:val="00A442AF"/>
    <w:rsid w:val="00A450DF"/>
    <w:rsid w:val="00A45169"/>
    <w:rsid w:val="00A47980"/>
    <w:rsid w:val="00A50983"/>
    <w:rsid w:val="00A52271"/>
    <w:rsid w:val="00A537C6"/>
    <w:rsid w:val="00A53BA7"/>
    <w:rsid w:val="00A5414B"/>
    <w:rsid w:val="00A550C3"/>
    <w:rsid w:val="00A559AC"/>
    <w:rsid w:val="00A6043D"/>
    <w:rsid w:val="00A6087C"/>
    <w:rsid w:val="00A61778"/>
    <w:rsid w:val="00A61D6E"/>
    <w:rsid w:val="00A633A0"/>
    <w:rsid w:val="00A634EA"/>
    <w:rsid w:val="00A63734"/>
    <w:rsid w:val="00A638CB"/>
    <w:rsid w:val="00A64A34"/>
    <w:rsid w:val="00A6746A"/>
    <w:rsid w:val="00A70009"/>
    <w:rsid w:val="00A712BF"/>
    <w:rsid w:val="00A72783"/>
    <w:rsid w:val="00A7318A"/>
    <w:rsid w:val="00A7377F"/>
    <w:rsid w:val="00A75111"/>
    <w:rsid w:val="00A75560"/>
    <w:rsid w:val="00A76786"/>
    <w:rsid w:val="00A77CE4"/>
    <w:rsid w:val="00A81401"/>
    <w:rsid w:val="00A8290B"/>
    <w:rsid w:val="00A829DD"/>
    <w:rsid w:val="00A83C32"/>
    <w:rsid w:val="00A843C3"/>
    <w:rsid w:val="00A856F4"/>
    <w:rsid w:val="00A86016"/>
    <w:rsid w:val="00A904DB"/>
    <w:rsid w:val="00A9112F"/>
    <w:rsid w:val="00A91C7C"/>
    <w:rsid w:val="00A932A5"/>
    <w:rsid w:val="00A93C33"/>
    <w:rsid w:val="00A954A6"/>
    <w:rsid w:val="00A9552E"/>
    <w:rsid w:val="00A95705"/>
    <w:rsid w:val="00A95D30"/>
    <w:rsid w:val="00A96775"/>
    <w:rsid w:val="00A96D49"/>
    <w:rsid w:val="00A96F6E"/>
    <w:rsid w:val="00A97EF8"/>
    <w:rsid w:val="00AA0935"/>
    <w:rsid w:val="00AA0B8C"/>
    <w:rsid w:val="00AA1AAD"/>
    <w:rsid w:val="00AA1D80"/>
    <w:rsid w:val="00AA3455"/>
    <w:rsid w:val="00AA7644"/>
    <w:rsid w:val="00AA7839"/>
    <w:rsid w:val="00AA7E63"/>
    <w:rsid w:val="00AB03AA"/>
    <w:rsid w:val="00AB0A48"/>
    <w:rsid w:val="00AB0CC6"/>
    <w:rsid w:val="00AB23D8"/>
    <w:rsid w:val="00AB2EA5"/>
    <w:rsid w:val="00AB34BA"/>
    <w:rsid w:val="00AB55C9"/>
    <w:rsid w:val="00AB6A38"/>
    <w:rsid w:val="00AC1B07"/>
    <w:rsid w:val="00AC21E2"/>
    <w:rsid w:val="00AC4321"/>
    <w:rsid w:val="00AC4955"/>
    <w:rsid w:val="00AC655E"/>
    <w:rsid w:val="00AC7069"/>
    <w:rsid w:val="00AD068D"/>
    <w:rsid w:val="00AD1AFB"/>
    <w:rsid w:val="00AD4D5F"/>
    <w:rsid w:val="00AD62F4"/>
    <w:rsid w:val="00AE06D3"/>
    <w:rsid w:val="00AE46D0"/>
    <w:rsid w:val="00AE4AFA"/>
    <w:rsid w:val="00AE549B"/>
    <w:rsid w:val="00AE5529"/>
    <w:rsid w:val="00AE6278"/>
    <w:rsid w:val="00AE6FC2"/>
    <w:rsid w:val="00AF0E30"/>
    <w:rsid w:val="00AF1AB4"/>
    <w:rsid w:val="00AF31B1"/>
    <w:rsid w:val="00AF418A"/>
    <w:rsid w:val="00AF4A4E"/>
    <w:rsid w:val="00AF53FA"/>
    <w:rsid w:val="00AF6D9C"/>
    <w:rsid w:val="00B00F9F"/>
    <w:rsid w:val="00B02086"/>
    <w:rsid w:val="00B03C02"/>
    <w:rsid w:val="00B04F24"/>
    <w:rsid w:val="00B057A8"/>
    <w:rsid w:val="00B06D45"/>
    <w:rsid w:val="00B06D8B"/>
    <w:rsid w:val="00B07B07"/>
    <w:rsid w:val="00B110AF"/>
    <w:rsid w:val="00B12630"/>
    <w:rsid w:val="00B16335"/>
    <w:rsid w:val="00B165CB"/>
    <w:rsid w:val="00B20120"/>
    <w:rsid w:val="00B21111"/>
    <w:rsid w:val="00B21864"/>
    <w:rsid w:val="00B21AEA"/>
    <w:rsid w:val="00B23DB6"/>
    <w:rsid w:val="00B240A0"/>
    <w:rsid w:val="00B2453D"/>
    <w:rsid w:val="00B24629"/>
    <w:rsid w:val="00B312DE"/>
    <w:rsid w:val="00B312E4"/>
    <w:rsid w:val="00B3273C"/>
    <w:rsid w:val="00B329E3"/>
    <w:rsid w:val="00B3325D"/>
    <w:rsid w:val="00B33A83"/>
    <w:rsid w:val="00B34188"/>
    <w:rsid w:val="00B34FE2"/>
    <w:rsid w:val="00B35151"/>
    <w:rsid w:val="00B36F9D"/>
    <w:rsid w:val="00B373BA"/>
    <w:rsid w:val="00B3757C"/>
    <w:rsid w:val="00B41739"/>
    <w:rsid w:val="00B41A76"/>
    <w:rsid w:val="00B422CE"/>
    <w:rsid w:val="00B43A3D"/>
    <w:rsid w:val="00B43FFA"/>
    <w:rsid w:val="00B448D2"/>
    <w:rsid w:val="00B4617B"/>
    <w:rsid w:val="00B47C94"/>
    <w:rsid w:val="00B47F77"/>
    <w:rsid w:val="00B50973"/>
    <w:rsid w:val="00B5136B"/>
    <w:rsid w:val="00B55642"/>
    <w:rsid w:val="00B556C4"/>
    <w:rsid w:val="00B56275"/>
    <w:rsid w:val="00B5670B"/>
    <w:rsid w:val="00B5788A"/>
    <w:rsid w:val="00B614D9"/>
    <w:rsid w:val="00B63532"/>
    <w:rsid w:val="00B650CA"/>
    <w:rsid w:val="00B65E87"/>
    <w:rsid w:val="00B75194"/>
    <w:rsid w:val="00B769F0"/>
    <w:rsid w:val="00B77685"/>
    <w:rsid w:val="00B8016E"/>
    <w:rsid w:val="00B80985"/>
    <w:rsid w:val="00B80F65"/>
    <w:rsid w:val="00B816CB"/>
    <w:rsid w:val="00B82314"/>
    <w:rsid w:val="00B823C9"/>
    <w:rsid w:val="00B82CCA"/>
    <w:rsid w:val="00B849B4"/>
    <w:rsid w:val="00B84E08"/>
    <w:rsid w:val="00B8609A"/>
    <w:rsid w:val="00B8730F"/>
    <w:rsid w:val="00B90B6C"/>
    <w:rsid w:val="00B913F4"/>
    <w:rsid w:val="00B92C36"/>
    <w:rsid w:val="00B93B7A"/>
    <w:rsid w:val="00B946FE"/>
    <w:rsid w:val="00B94E3D"/>
    <w:rsid w:val="00B96A9E"/>
    <w:rsid w:val="00B97855"/>
    <w:rsid w:val="00BA21D4"/>
    <w:rsid w:val="00BA24F6"/>
    <w:rsid w:val="00BA24F9"/>
    <w:rsid w:val="00BA38E9"/>
    <w:rsid w:val="00BA4DC1"/>
    <w:rsid w:val="00BA68B5"/>
    <w:rsid w:val="00BA6A0C"/>
    <w:rsid w:val="00BA74BF"/>
    <w:rsid w:val="00BA780B"/>
    <w:rsid w:val="00BB080F"/>
    <w:rsid w:val="00BB3181"/>
    <w:rsid w:val="00BB4D7C"/>
    <w:rsid w:val="00BB63CA"/>
    <w:rsid w:val="00BB65BD"/>
    <w:rsid w:val="00BB7615"/>
    <w:rsid w:val="00BB7A61"/>
    <w:rsid w:val="00BC05E0"/>
    <w:rsid w:val="00BC126B"/>
    <w:rsid w:val="00BC1D3C"/>
    <w:rsid w:val="00BC2275"/>
    <w:rsid w:val="00BC2876"/>
    <w:rsid w:val="00BC28AC"/>
    <w:rsid w:val="00BC3E56"/>
    <w:rsid w:val="00BC7CBA"/>
    <w:rsid w:val="00BD0105"/>
    <w:rsid w:val="00BD0B8A"/>
    <w:rsid w:val="00BD0C29"/>
    <w:rsid w:val="00BD3EE2"/>
    <w:rsid w:val="00BD5C3C"/>
    <w:rsid w:val="00BD5C6B"/>
    <w:rsid w:val="00BD6980"/>
    <w:rsid w:val="00BD7D0B"/>
    <w:rsid w:val="00BE08B5"/>
    <w:rsid w:val="00BE3484"/>
    <w:rsid w:val="00BE4520"/>
    <w:rsid w:val="00BE4715"/>
    <w:rsid w:val="00BE638A"/>
    <w:rsid w:val="00BF122D"/>
    <w:rsid w:val="00BF2380"/>
    <w:rsid w:val="00BF4750"/>
    <w:rsid w:val="00BF4A2E"/>
    <w:rsid w:val="00C0067C"/>
    <w:rsid w:val="00C016DD"/>
    <w:rsid w:val="00C017E4"/>
    <w:rsid w:val="00C01A71"/>
    <w:rsid w:val="00C101A5"/>
    <w:rsid w:val="00C10483"/>
    <w:rsid w:val="00C115E8"/>
    <w:rsid w:val="00C11AF3"/>
    <w:rsid w:val="00C13F30"/>
    <w:rsid w:val="00C14D0B"/>
    <w:rsid w:val="00C153BE"/>
    <w:rsid w:val="00C155DA"/>
    <w:rsid w:val="00C15998"/>
    <w:rsid w:val="00C15A03"/>
    <w:rsid w:val="00C15B73"/>
    <w:rsid w:val="00C15D84"/>
    <w:rsid w:val="00C16CDD"/>
    <w:rsid w:val="00C1722E"/>
    <w:rsid w:val="00C17ACB"/>
    <w:rsid w:val="00C21400"/>
    <w:rsid w:val="00C21443"/>
    <w:rsid w:val="00C221FA"/>
    <w:rsid w:val="00C22236"/>
    <w:rsid w:val="00C270F9"/>
    <w:rsid w:val="00C3032D"/>
    <w:rsid w:val="00C30343"/>
    <w:rsid w:val="00C309BD"/>
    <w:rsid w:val="00C30C8B"/>
    <w:rsid w:val="00C35B34"/>
    <w:rsid w:val="00C36237"/>
    <w:rsid w:val="00C372C0"/>
    <w:rsid w:val="00C37306"/>
    <w:rsid w:val="00C378DE"/>
    <w:rsid w:val="00C43F00"/>
    <w:rsid w:val="00C44D98"/>
    <w:rsid w:val="00C459B8"/>
    <w:rsid w:val="00C467B3"/>
    <w:rsid w:val="00C46988"/>
    <w:rsid w:val="00C4758E"/>
    <w:rsid w:val="00C501C9"/>
    <w:rsid w:val="00C502A0"/>
    <w:rsid w:val="00C505F6"/>
    <w:rsid w:val="00C52927"/>
    <w:rsid w:val="00C53DBD"/>
    <w:rsid w:val="00C607E8"/>
    <w:rsid w:val="00C60AF9"/>
    <w:rsid w:val="00C64279"/>
    <w:rsid w:val="00C65656"/>
    <w:rsid w:val="00C6612B"/>
    <w:rsid w:val="00C66B1F"/>
    <w:rsid w:val="00C6737B"/>
    <w:rsid w:val="00C67847"/>
    <w:rsid w:val="00C70149"/>
    <w:rsid w:val="00C70802"/>
    <w:rsid w:val="00C70E57"/>
    <w:rsid w:val="00C71B16"/>
    <w:rsid w:val="00C71BA5"/>
    <w:rsid w:val="00C74A9A"/>
    <w:rsid w:val="00C762BC"/>
    <w:rsid w:val="00C77048"/>
    <w:rsid w:val="00C77218"/>
    <w:rsid w:val="00C77BF8"/>
    <w:rsid w:val="00C8004F"/>
    <w:rsid w:val="00C828CA"/>
    <w:rsid w:val="00C8514B"/>
    <w:rsid w:val="00C856AB"/>
    <w:rsid w:val="00C86497"/>
    <w:rsid w:val="00C86AC5"/>
    <w:rsid w:val="00C900BE"/>
    <w:rsid w:val="00C92782"/>
    <w:rsid w:val="00C94654"/>
    <w:rsid w:val="00C957D3"/>
    <w:rsid w:val="00C96280"/>
    <w:rsid w:val="00C964C9"/>
    <w:rsid w:val="00CA010B"/>
    <w:rsid w:val="00CA0820"/>
    <w:rsid w:val="00CA2972"/>
    <w:rsid w:val="00CA3DE2"/>
    <w:rsid w:val="00CA4B39"/>
    <w:rsid w:val="00CA5600"/>
    <w:rsid w:val="00CB0E6E"/>
    <w:rsid w:val="00CB22CF"/>
    <w:rsid w:val="00CB3233"/>
    <w:rsid w:val="00CB434B"/>
    <w:rsid w:val="00CB4477"/>
    <w:rsid w:val="00CB4CCD"/>
    <w:rsid w:val="00CB53A5"/>
    <w:rsid w:val="00CB5F5E"/>
    <w:rsid w:val="00CB7E44"/>
    <w:rsid w:val="00CB7E7F"/>
    <w:rsid w:val="00CC0CBE"/>
    <w:rsid w:val="00CC0F66"/>
    <w:rsid w:val="00CC121C"/>
    <w:rsid w:val="00CC220F"/>
    <w:rsid w:val="00CC3244"/>
    <w:rsid w:val="00CC4133"/>
    <w:rsid w:val="00CC4BA9"/>
    <w:rsid w:val="00CC5425"/>
    <w:rsid w:val="00CC6168"/>
    <w:rsid w:val="00CC6484"/>
    <w:rsid w:val="00CC64D7"/>
    <w:rsid w:val="00CC67B0"/>
    <w:rsid w:val="00CC68A9"/>
    <w:rsid w:val="00CC6A14"/>
    <w:rsid w:val="00CC781F"/>
    <w:rsid w:val="00CC7BB6"/>
    <w:rsid w:val="00CD00AF"/>
    <w:rsid w:val="00CD0B49"/>
    <w:rsid w:val="00CD16E5"/>
    <w:rsid w:val="00CD3CE2"/>
    <w:rsid w:val="00CD3DDB"/>
    <w:rsid w:val="00CD53D1"/>
    <w:rsid w:val="00CD5568"/>
    <w:rsid w:val="00CD5FC0"/>
    <w:rsid w:val="00CE03E0"/>
    <w:rsid w:val="00CE055C"/>
    <w:rsid w:val="00CE16F5"/>
    <w:rsid w:val="00CE2878"/>
    <w:rsid w:val="00CE28D4"/>
    <w:rsid w:val="00CE33A7"/>
    <w:rsid w:val="00CE3786"/>
    <w:rsid w:val="00CE485E"/>
    <w:rsid w:val="00CE5618"/>
    <w:rsid w:val="00CE6B5E"/>
    <w:rsid w:val="00CE6E2E"/>
    <w:rsid w:val="00CF0600"/>
    <w:rsid w:val="00CF1041"/>
    <w:rsid w:val="00CF20FC"/>
    <w:rsid w:val="00CF2C10"/>
    <w:rsid w:val="00D0045C"/>
    <w:rsid w:val="00D00A0E"/>
    <w:rsid w:val="00D00E5D"/>
    <w:rsid w:val="00D010D0"/>
    <w:rsid w:val="00D022E9"/>
    <w:rsid w:val="00D02359"/>
    <w:rsid w:val="00D06670"/>
    <w:rsid w:val="00D06FA8"/>
    <w:rsid w:val="00D07B34"/>
    <w:rsid w:val="00D07B66"/>
    <w:rsid w:val="00D10246"/>
    <w:rsid w:val="00D11070"/>
    <w:rsid w:val="00D11940"/>
    <w:rsid w:val="00D11B3D"/>
    <w:rsid w:val="00D131E8"/>
    <w:rsid w:val="00D145E1"/>
    <w:rsid w:val="00D16930"/>
    <w:rsid w:val="00D17325"/>
    <w:rsid w:val="00D202AF"/>
    <w:rsid w:val="00D21C84"/>
    <w:rsid w:val="00D21F7C"/>
    <w:rsid w:val="00D3104D"/>
    <w:rsid w:val="00D32A81"/>
    <w:rsid w:val="00D32CB6"/>
    <w:rsid w:val="00D33C4E"/>
    <w:rsid w:val="00D33E85"/>
    <w:rsid w:val="00D34FC5"/>
    <w:rsid w:val="00D354FF"/>
    <w:rsid w:val="00D3678C"/>
    <w:rsid w:val="00D367B6"/>
    <w:rsid w:val="00D371A1"/>
    <w:rsid w:val="00D400F9"/>
    <w:rsid w:val="00D4247E"/>
    <w:rsid w:val="00D42AE8"/>
    <w:rsid w:val="00D443C2"/>
    <w:rsid w:val="00D45CDD"/>
    <w:rsid w:val="00D45F28"/>
    <w:rsid w:val="00D512BF"/>
    <w:rsid w:val="00D521CC"/>
    <w:rsid w:val="00D5376F"/>
    <w:rsid w:val="00D57EA2"/>
    <w:rsid w:val="00D57EEB"/>
    <w:rsid w:val="00D6264E"/>
    <w:rsid w:val="00D634E5"/>
    <w:rsid w:val="00D64049"/>
    <w:rsid w:val="00D652B7"/>
    <w:rsid w:val="00D66487"/>
    <w:rsid w:val="00D6689A"/>
    <w:rsid w:val="00D66949"/>
    <w:rsid w:val="00D70DA2"/>
    <w:rsid w:val="00D722D5"/>
    <w:rsid w:val="00D729AA"/>
    <w:rsid w:val="00D7414E"/>
    <w:rsid w:val="00D74382"/>
    <w:rsid w:val="00D76E27"/>
    <w:rsid w:val="00D779DE"/>
    <w:rsid w:val="00D81019"/>
    <w:rsid w:val="00D812C2"/>
    <w:rsid w:val="00D822A4"/>
    <w:rsid w:val="00D82559"/>
    <w:rsid w:val="00D82C45"/>
    <w:rsid w:val="00D834A1"/>
    <w:rsid w:val="00D848DE"/>
    <w:rsid w:val="00D84A8C"/>
    <w:rsid w:val="00D857ED"/>
    <w:rsid w:val="00D85EFB"/>
    <w:rsid w:val="00D87083"/>
    <w:rsid w:val="00D9000F"/>
    <w:rsid w:val="00D904B2"/>
    <w:rsid w:val="00D90CCC"/>
    <w:rsid w:val="00D912CF"/>
    <w:rsid w:val="00D9328F"/>
    <w:rsid w:val="00D934B3"/>
    <w:rsid w:val="00D93753"/>
    <w:rsid w:val="00D94868"/>
    <w:rsid w:val="00D94BA3"/>
    <w:rsid w:val="00D9598F"/>
    <w:rsid w:val="00DA0E2D"/>
    <w:rsid w:val="00DA14C9"/>
    <w:rsid w:val="00DA1B41"/>
    <w:rsid w:val="00DA368E"/>
    <w:rsid w:val="00DA4B4C"/>
    <w:rsid w:val="00DA52D3"/>
    <w:rsid w:val="00DA611D"/>
    <w:rsid w:val="00DA73A4"/>
    <w:rsid w:val="00DB0D2A"/>
    <w:rsid w:val="00DB11CB"/>
    <w:rsid w:val="00DB11F7"/>
    <w:rsid w:val="00DB16F9"/>
    <w:rsid w:val="00DB3CDF"/>
    <w:rsid w:val="00DB7267"/>
    <w:rsid w:val="00DB76CA"/>
    <w:rsid w:val="00DB7842"/>
    <w:rsid w:val="00DB7B65"/>
    <w:rsid w:val="00DC0B3B"/>
    <w:rsid w:val="00DC25D1"/>
    <w:rsid w:val="00DC2B50"/>
    <w:rsid w:val="00DC3B8D"/>
    <w:rsid w:val="00DC40F2"/>
    <w:rsid w:val="00DC49BB"/>
    <w:rsid w:val="00DC66E6"/>
    <w:rsid w:val="00DC67D9"/>
    <w:rsid w:val="00DC68B2"/>
    <w:rsid w:val="00DC700C"/>
    <w:rsid w:val="00DC7BB0"/>
    <w:rsid w:val="00DD0456"/>
    <w:rsid w:val="00DD0646"/>
    <w:rsid w:val="00DD0DAB"/>
    <w:rsid w:val="00DD113D"/>
    <w:rsid w:val="00DD20CF"/>
    <w:rsid w:val="00DD5907"/>
    <w:rsid w:val="00DD64ED"/>
    <w:rsid w:val="00DD75E9"/>
    <w:rsid w:val="00DD76FC"/>
    <w:rsid w:val="00DD7816"/>
    <w:rsid w:val="00DE04F4"/>
    <w:rsid w:val="00DE2C4A"/>
    <w:rsid w:val="00DE7717"/>
    <w:rsid w:val="00DF0A59"/>
    <w:rsid w:val="00DF1901"/>
    <w:rsid w:val="00DF3FEB"/>
    <w:rsid w:val="00DF4B3D"/>
    <w:rsid w:val="00DF4B75"/>
    <w:rsid w:val="00DF4CB9"/>
    <w:rsid w:val="00DF5658"/>
    <w:rsid w:val="00DF61C4"/>
    <w:rsid w:val="00DF6C0A"/>
    <w:rsid w:val="00DF6C33"/>
    <w:rsid w:val="00DF7F3E"/>
    <w:rsid w:val="00E0008E"/>
    <w:rsid w:val="00E012C2"/>
    <w:rsid w:val="00E01FED"/>
    <w:rsid w:val="00E06DC3"/>
    <w:rsid w:val="00E07070"/>
    <w:rsid w:val="00E110B7"/>
    <w:rsid w:val="00E12A10"/>
    <w:rsid w:val="00E149A3"/>
    <w:rsid w:val="00E14B18"/>
    <w:rsid w:val="00E1533A"/>
    <w:rsid w:val="00E163DD"/>
    <w:rsid w:val="00E177C5"/>
    <w:rsid w:val="00E20554"/>
    <w:rsid w:val="00E20A93"/>
    <w:rsid w:val="00E23C16"/>
    <w:rsid w:val="00E2575C"/>
    <w:rsid w:val="00E258F3"/>
    <w:rsid w:val="00E25D11"/>
    <w:rsid w:val="00E26D2D"/>
    <w:rsid w:val="00E346D3"/>
    <w:rsid w:val="00E34B0B"/>
    <w:rsid w:val="00E34B3B"/>
    <w:rsid w:val="00E355D5"/>
    <w:rsid w:val="00E36412"/>
    <w:rsid w:val="00E36CD5"/>
    <w:rsid w:val="00E37B0B"/>
    <w:rsid w:val="00E416D6"/>
    <w:rsid w:val="00E43606"/>
    <w:rsid w:val="00E44594"/>
    <w:rsid w:val="00E4554C"/>
    <w:rsid w:val="00E47E7E"/>
    <w:rsid w:val="00E50D08"/>
    <w:rsid w:val="00E521DC"/>
    <w:rsid w:val="00E5356B"/>
    <w:rsid w:val="00E551DE"/>
    <w:rsid w:val="00E57F7C"/>
    <w:rsid w:val="00E61478"/>
    <w:rsid w:val="00E61A36"/>
    <w:rsid w:val="00E61A9F"/>
    <w:rsid w:val="00E62B30"/>
    <w:rsid w:val="00E6320A"/>
    <w:rsid w:val="00E63514"/>
    <w:rsid w:val="00E6426B"/>
    <w:rsid w:val="00E644E9"/>
    <w:rsid w:val="00E65106"/>
    <w:rsid w:val="00E662A5"/>
    <w:rsid w:val="00E6689D"/>
    <w:rsid w:val="00E670E8"/>
    <w:rsid w:val="00E67603"/>
    <w:rsid w:val="00E766F1"/>
    <w:rsid w:val="00E81747"/>
    <w:rsid w:val="00E8427C"/>
    <w:rsid w:val="00E84459"/>
    <w:rsid w:val="00E861DE"/>
    <w:rsid w:val="00E87472"/>
    <w:rsid w:val="00E875A4"/>
    <w:rsid w:val="00E875E5"/>
    <w:rsid w:val="00E913D8"/>
    <w:rsid w:val="00E915D8"/>
    <w:rsid w:val="00E932B3"/>
    <w:rsid w:val="00E933B0"/>
    <w:rsid w:val="00E949A0"/>
    <w:rsid w:val="00E96474"/>
    <w:rsid w:val="00E96536"/>
    <w:rsid w:val="00EA2930"/>
    <w:rsid w:val="00EA31B7"/>
    <w:rsid w:val="00EA3270"/>
    <w:rsid w:val="00EA3BC6"/>
    <w:rsid w:val="00EA50E1"/>
    <w:rsid w:val="00EA60F9"/>
    <w:rsid w:val="00EA66AC"/>
    <w:rsid w:val="00EA69E5"/>
    <w:rsid w:val="00EA77DD"/>
    <w:rsid w:val="00EB0804"/>
    <w:rsid w:val="00EB0C1C"/>
    <w:rsid w:val="00EB1178"/>
    <w:rsid w:val="00EB282F"/>
    <w:rsid w:val="00EB2FDF"/>
    <w:rsid w:val="00EB410C"/>
    <w:rsid w:val="00EB5C65"/>
    <w:rsid w:val="00EB5E49"/>
    <w:rsid w:val="00EB77C7"/>
    <w:rsid w:val="00EC10A2"/>
    <w:rsid w:val="00EC2B09"/>
    <w:rsid w:val="00EC2B8D"/>
    <w:rsid w:val="00EC450F"/>
    <w:rsid w:val="00EC494A"/>
    <w:rsid w:val="00EC54D1"/>
    <w:rsid w:val="00EC6B80"/>
    <w:rsid w:val="00EC7AC3"/>
    <w:rsid w:val="00ED15B1"/>
    <w:rsid w:val="00ED17B8"/>
    <w:rsid w:val="00ED1A3F"/>
    <w:rsid w:val="00ED268D"/>
    <w:rsid w:val="00ED2A9F"/>
    <w:rsid w:val="00ED3C52"/>
    <w:rsid w:val="00ED628D"/>
    <w:rsid w:val="00EE0021"/>
    <w:rsid w:val="00EE3412"/>
    <w:rsid w:val="00EE42AE"/>
    <w:rsid w:val="00EE5BB5"/>
    <w:rsid w:val="00EE6046"/>
    <w:rsid w:val="00EE61A1"/>
    <w:rsid w:val="00EE6D0F"/>
    <w:rsid w:val="00EE7033"/>
    <w:rsid w:val="00EF2068"/>
    <w:rsid w:val="00EF26C9"/>
    <w:rsid w:val="00EF29AA"/>
    <w:rsid w:val="00EF33FB"/>
    <w:rsid w:val="00EF37F7"/>
    <w:rsid w:val="00EF4DF4"/>
    <w:rsid w:val="00EF5C2E"/>
    <w:rsid w:val="00EF7999"/>
    <w:rsid w:val="00F0047C"/>
    <w:rsid w:val="00F02DAD"/>
    <w:rsid w:val="00F04990"/>
    <w:rsid w:val="00F0790E"/>
    <w:rsid w:val="00F07D7C"/>
    <w:rsid w:val="00F101DA"/>
    <w:rsid w:val="00F11A53"/>
    <w:rsid w:val="00F120D1"/>
    <w:rsid w:val="00F12D4D"/>
    <w:rsid w:val="00F13927"/>
    <w:rsid w:val="00F14BA2"/>
    <w:rsid w:val="00F1525D"/>
    <w:rsid w:val="00F15B1E"/>
    <w:rsid w:val="00F15B29"/>
    <w:rsid w:val="00F20164"/>
    <w:rsid w:val="00F207C7"/>
    <w:rsid w:val="00F2167F"/>
    <w:rsid w:val="00F216F6"/>
    <w:rsid w:val="00F21F9E"/>
    <w:rsid w:val="00F22021"/>
    <w:rsid w:val="00F22DF5"/>
    <w:rsid w:val="00F23832"/>
    <w:rsid w:val="00F246B3"/>
    <w:rsid w:val="00F24F12"/>
    <w:rsid w:val="00F26CC6"/>
    <w:rsid w:val="00F2716B"/>
    <w:rsid w:val="00F31050"/>
    <w:rsid w:val="00F32B7D"/>
    <w:rsid w:val="00F35126"/>
    <w:rsid w:val="00F358A4"/>
    <w:rsid w:val="00F36306"/>
    <w:rsid w:val="00F4057E"/>
    <w:rsid w:val="00F41BDC"/>
    <w:rsid w:val="00F41C94"/>
    <w:rsid w:val="00F44506"/>
    <w:rsid w:val="00F50D9C"/>
    <w:rsid w:val="00F519B2"/>
    <w:rsid w:val="00F52AE7"/>
    <w:rsid w:val="00F52DD3"/>
    <w:rsid w:val="00F52F32"/>
    <w:rsid w:val="00F530D7"/>
    <w:rsid w:val="00F53126"/>
    <w:rsid w:val="00F54182"/>
    <w:rsid w:val="00F54900"/>
    <w:rsid w:val="00F54FAB"/>
    <w:rsid w:val="00F5535D"/>
    <w:rsid w:val="00F601D3"/>
    <w:rsid w:val="00F60904"/>
    <w:rsid w:val="00F63FC9"/>
    <w:rsid w:val="00F6435C"/>
    <w:rsid w:val="00F64767"/>
    <w:rsid w:val="00F656C6"/>
    <w:rsid w:val="00F65D39"/>
    <w:rsid w:val="00F70C40"/>
    <w:rsid w:val="00F73438"/>
    <w:rsid w:val="00F742C3"/>
    <w:rsid w:val="00F75BC9"/>
    <w:rsid w:val="00F77EA9"/>
    <w:rsid w:val="00F80A59"/>
    <w:rsid w:val="00F82355"/>
    <w:rsid w:val="00F84589"/>
    <w:rsid w:val="00F84CAD"/>
    <w:rsid w:val="00F85A92"/>
    <w:rsid w:val="00F86F16"/>
    <w:rsid w:val="00F91603"/>
    <w:rsid w:val="00F92636"/>
    <w:rsid w:val="00F928AB"/>
    <w:rsid w:val="00F937FF"/>
    <w:rsid w:val="00F9409F"/>
    <w:rsid w:val="00F9566A"/>
    <w:rsid w:val="00FA146E"/>
    <w:rsid w:val="00FA24AD"/>
    <w:rsid w:val="00FA28B1"/>
    <w:rsid w:val="00FA28CA"/>
    <w:rsid w:val="00FA5843"/>
    <w:rsid w:val="00FA7334"/>
    <w:rsid w:val="00FB3D30"/>
    <w:rsid w:val="00FB3FD8"/>
    <w:rsid w:val="00FB54E7"/>
    <w:rsid w:val="00FB6D01"/>
    <w:rsid w:val="00FC2FDC"/>
    <w:rsid w:val="00FC3897"/>
    <w:rsid w:val="00FC70C7"/>
    <w:rsid w:val="00FD06EB"/>
    <w:rsid w:val="00FD093F"/>
    <w:rsid w:val="00FD4656"/>
    <w:rsid w:val="00FD493C"/>
    <w:rsid w:val="00FD57B8"/>
    <w:rsid w:val="00FD6F0D"/>
    <w:rsid w:val="00FD7673"/>
    <w:rsid w:val="00FD7B76"/>
    <w:rsid w:val="00FD7E64"/>
    <w:rsid w:val="00FE078F"/>
    <w:rsid w:val="00FE1D25"/>
    <w:rsid w:val="00FE2BCD"/>
    <w:rsid w:val="00FE2C9D"/>
    <w:rsid w:val="00FE31B9"/>
    <w:rsid w:val="00FE3211"/>
    <w:rsid w:val="00FE3F1D"/>
    <w:rsid w:val="00FE48CE"/>
    <w:rsid w:val="00FE52E1"/>
    <w:rsid w:val="00FE735F"/>
    <w:rsid w:val="00FF07A3"/>
    <w:rsid w:val="00FF0FC1"/>
    <w:rsid w:val="00FF2050"/>
    <w:rsid w:val="00FF3ACA"/>
    <w:rsid w:val="00FF3BB7"/>
    <w:rsid w:val="00FF4032"/>
    <w:rsid w:val="00FF44A9"/>
    <w:rsid w:val="00FF5074"/>
    <w:rsid w:val="00FF5714"/>
    <w:rsid w:val="00FF5988"/>
    <w:rsid w:val="00FF5C69"/>
    <w:rsid w:val="00FF73A6"/>
    <w:rsid w:val="00FF7896"/>
    <w:rsid w:val="00FF7F8E"/>
    <w:rsid w:val="05713BF0"/>
    <w:rsid w:val="05A87F93"/>
    <w:rsid w:val="0606FFDE"/>
    <w:rsid w:val="0727EA0E"/>
    <w:rsid w:val="0ECA957C"/>
    <w:rsid w:val="13DFB214"/>
    <w:rsid w:val="216F2A19"/>
    <w:rsid w:val="2DE36867"/>
    <w:rsid w:val="37D5D71A"/>
    <w:rsid w:val="39D5518A"/>
    <w:rsid w:val="39E676BB"/>
    <w:rsid w:val="3B8027A5"/>
    <w:rsid w:val="3F351DF4"/>
    <w:rsid w:val="41C35F41"/>
    <w:rsid w:val="46C037C9"/>
    <w:rsid w:val="474C9517"/>
    <w:rsid w:val="543F9D74"/>
    <w:rsid w:val="55AFF8B5"/>
    <w:rsid w:val="5967EE25"/>
    <w:rsid w:val="5D3C59A9"/>
    <w:rsid w:val="65A84600"/>
    <w:rsid w:val="78636BA5"/>
    <w:rsid w:val="7A6FDC73"/>
    <w:rsid w:val="7F95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649B9"/>
  <w15:docId w15:val="{C169F9AE-8E4A-4E69-81C4-6AAA3D709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58F3"/>
    <w:pPr>
      <w:spacing w:line="256" w:lineRule="auto"/>
    </w:pPr>
  </w:style>
  <w:style w:type="paragraph" w:styleId="Heading1">
    <w:name w:val="heading 1"/>
    <w:basedOn w:val="Normal"/>
    <w:link w:val="Heading1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425" w:hanging="301"/>
      <w:outlineLvl w:val="0"/>
    </w:pPr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paragraph" w:styleId="Heading2">
    <w:name w:val="heading 2"/>
    <w:basedOn w:val="Normal"/>
    <w:link w:val="Heading2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121"/>
      <w:outlineLvl w:val="1"/>
    </w:pPr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paragraph" w:styleId="Heading3">
    <w:name w:val="heading 3"/>
    <w:basedOn w:val="Normal"/>
    <w:link w:val="Heading3Char"/>
    <w:uiPriority w:val="1"/>
    <w:qFormat/>
    <w:rsid w:val="001C4CAF"/>
    <w:pPr>
      <w:widowControl w:val="0"/>
      <w:autoSpaceDE w:val="0"/>
      <w:autoSpaceDN w:val="0"/>
      <w:spacing w:before="118" w:after="0" w:line="240" w:lineRule="auto"/>
      <w:ind w:left="121"/>
      <w:outlineLvl w:val="2"/>
    </w:pPr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710A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</w:rPr>
  </w:style>
  <w:style w:type="character" w:styleId="LineNumber">
    <w:name w:val="line number"/>
    <w:basedOn w:val="DefaultParagraphFont"/>
    <w:uiPriority w:val="99"/>
    <w:semiHidden/>
    <w:unhideWhenUsed/>
    <w:rsid w:val="00D00A0E"/>
  </w:style>
  <w:style w:type="paragraph" w:styleId="ListParagraph">
    <w:name w:val="List Paragraph"/>
    <w:basedOn w:val="Normal"/>
    <w:uiPriority w:val="1"/>
    <w:qFormat/>
    <w:rsid w:val="00EE5BB5"/>
    <w:pPr>
      <w:ind w:left="720"/>
      <w:contextualSpacing/>
    </w:pPr>
  </w:style>
  <w:style w:type="table" w:styleId="TableGrid">
    <w:name w:val="Table Grid"/>
    <w:basedOn w:val="TableNormal"/>
    <w:uiPriority w:val="39"/>
    <w:qFormat/>
    <w:rsid w:val="00EE5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qFormat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5BB5"/>
  </w:style>
  <w:style w:type="paragraph" w:styleId="Footer">
    <w:name w:val="footer"/>
    <w:basedOn w:val="Normal"/>
    <w:link w:val="FooterChar"/>
    <w:uiPriority w:val="99"/>
    <w:unhideWhenUsed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5BB5"/>
  </w:style>
  <w:style w:type="character" w:styleId="Hyperlink">
    <w:name w:val="Hyperlink"/>
    <w:basedOn w:val="DefaultParagraphFont"/>
    <w:uiPriority w:val="99"/>
    <w:unhideWhenUsed/>
    <w:qFormat/>
    <w:rsid w:val="007D3A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3AC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46F3F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85917"/>
    <w:rPr>
      <w:sz w:val="16"/>
      <w:szCs w:val="16"/>
    </w:rPr>
  </w:style>
  <w:style w:type="paragraph" w:styleId="BodyText">
    <w:name w:val="Body Text"/>
    <w:basedOn w:val="Normal"/>
    <w:link w:val="BodyTextChar"/>
    <w:uiPriority w:val="1"/>
    <w:unhideWhenUsed/>
    <w:qFormat/>
    <w:rsid w:val="00F0047C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F0047C"/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styleId="Strong">
    <w:name w:val="Strong"/>
    <w:basedOn w:val="DefaultParagraphFont"/>
    <w:uiPriority w:val="22"/>
    <w:qFormat/>
    <w:rsid w:val="00F0047C"/>
    <w:rPr>
      <w:b/>
      <w:bCs/>
    </w:rPr>
  </w:style>
  <w:style w:type="paragraph" w:customStyle="1" w:styleId="Default">
    <w:name w:val="Default"/>
    <w:rsid w:val="00A4338A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kern w:val="0"/>
      <w:sz w:val="24"/>
      <w:szCs w:val="24"/>
      <w14:ligatures w14:val="none"/>
    </w:rPr>
  </w:style>
  <w:style w:type="paragraph" w:styleId="NoSpacing">
    <w:name w:val="No Spacing"/>
    <w:link w:val="NoSpacingChar"/>
    <w:uiPriority w:val="1"/>
    <w:qFormat/>
    <w:rsid w:val="0044579D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D33E85"/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1"/>
    <w:rsid w:val="001C4CAF"/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1"/>
    <w:rsid w:val="001C4CAF"/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1"/>
    <w:rsid w:val="001C4CAF"/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C4CAF"/>
    <w:pPr>
      <w:widowControl w:val="0"/>
      <w:autoSpaceDE w:val="0"/>
      <w:autoSpaceDN w:val="0"/>
      <w:spacing w:after="0" w:line="240" w:lineRule="auto"/>
    </w:pPr>
    <w:rPr>
      <w:rFonts w:ascii="Schoolbook Uralic" w:eastAsia="Schoolbook Uralic" w:hAnsi="Schoolbook Uralic" w:cs="Schoolbook Uralic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4CAF"/>
    <w:pPr>
      <w:widowControl w:val="0"/>
      <w:autoSpaceDE w:val="0"/>
      <w:autoSpaceDN w:val="0"/>
      <w:spacing w:after="0" w:line="240" w:lineRule="auto"/>
    </w:pPr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CAF"/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styleId="Emphasis">
    <w:name w:val="Emphasis"/>
    <w:basedOn w:val="DefaultParagraphFont"/>
    <w:uiPriority w:val="20"/>
    <w:qFormat/>
    <w:rsid w:val="0053383F"/>
    <w:rPr>
      <w:i/>
      <w:iCs/>
    </w:rPr>
  </w:style>
  <w:style w:type="paragraph" w:customStyle="1" w:styleId="ql-align-justify">
    <w:name w:val="ql-align-justify"/>
    <w:basedOn w:val="Normal"/>
    <w:qFormat/>
    <w:rsid w:val="00533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button-container">
    <w:name w:val="button-container"/>
    <w:basedOn w:val="DefaultParagraphFont"/>
    <w:rsid w:val="0053383F"/>
  </w:style>
  <w:style w:type="paragraph" w:customStyle="1" w:styleId="FrameContents">
    <w:name w:val="Frame Contents"/>
    <w:basedOn w:val="Normal"/>
    <w:qFormat/>
    <w:rsid w:val="00E61A36"/>
    <w:pPr>
      <w:suppressAutoHyphens/>
      <w:spacing w:line="259" w:lineRule="auto"/>
    </w:pPr>
  </w:style>
  <w:style w:type="paragraph" w:styleId="CommentText">
    <w:name w:val="annotation text"/>
    <w:basedOn w:val="Normal"/>
    <w:link w:val="CommentTextChar"/>
    <w:uiPriority w:val="99"/>
    <w:unhideWhenUsed/>
    <w:rsid w:val="004A10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10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10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102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8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2024-01-29T00:00:00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77A04BB38A3240A88320F75F48C58C" ma:contentTypeVersion="5" ma:contentTypeDescription="Create a new document." ma:contentTypeScope="" ma:versionID="9034d74dfb4dec2ae8bcdd9b3becce7c">
  <xsd:schema xmlns:xsd="http://www.w3.org/2001/XMLSchema" xmlns:xs="http://www.w3.org/2001/XMLSchema" xmlns:p="http://schemas.microsoft.com/office/2006/metadata/properties" xmlns:ns3="9482044f-46cd-463c-913f-6ba0437070f5" targetNamespace="http://schemas.microsoft.com/office/2006/metadata/properties" ma:root="true" ma:fieldsID="b9af5aed08012e7572fc8294ef08ce59" ns3:_="">
    <xsd:import namespace="9482044f-46cd-463c-913f-6ba0437070f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2044f-46cd-463c-913f-6ba0437070f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C10FC60-D463-4968-BFA2-0154609304F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511657-9448-4928-B506-0A33D69DED2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10F302A-D1BB-4E72-B238-D489B797A82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8567A8DC-346C-4375-BB12-13BF1673CA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82044f-46cd-463c-913f-6ba043707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3</Pages>
  <Words>900</Words>
  <Characters>5132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Cajala</dc:creator>
  <cp:keywords/>
  <dc:description/>
  <cp:lastModifiedBy>victorcajala@outlook.com</cp:lastModifiedBy>
  <cp:revision>235</cp:revision>
  <cp:lastPrinted>2025-05-29T06:08:00Z</cp:lastPrinted>
  <dcterms:created xsi:type="dcterms:W3CDTF">2025-10-30T12:13:00Z</dcterms:created>
  <dcterms:modified xsi:type="dcterms:W3CDTF">2026-02-26T01:04:00Z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0x0101005477A04BB38A3240A88320F75F48C58C</vt:lpwstr>
  </property>
</Properties>
</file>