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F0D8C" w14:textId="0E3FC660" w:rsidR="0060051C" w:rsidRPr="00793007" w:rsidRDefault="00D36D86" w:rsidP="00CB3233">
      <w:pPr>
        <w:spacing w:line="240" w:lineRule="auto"/>
        <w:contextualSpacing/>
      </w:pPr>
      <w:r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128BAB12">
                <wp:simplePos x="0" y="0"/>
                <wp:positionH relativeFrom="column">
                  <wp:posOffset>-78105</wp:posOffset>
                </wp:positionH>
                <wp:positionV relativeFrom="paragraph">
                  <wp:posOffset>-636905</wp:posOffset>
                </wp:positionV>
                <wp:extent cx="4901565" cy="450850"/>
                <wp:effectExtent l="0" t="0" r="0" b="63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50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B81CF3" w14:textId="77777777" w:rsidR="007944B3" w:rsidRDefault="007944B3" w:rsidP="007944B3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21564774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Pedagogy Review: An International Journal of Educational Theories, Approaches and Strategies</w:t>
                            </w:r>
                          </w:p>
                          <w:bookmarkEnd w:id="0"/>
                          <w:p w14:paraId="5C3B5883" w14:textId="5374E553" w:rsidR="007944B3" w:rsidRDefault="007944B3" w:rsidP="007944B3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2026, Vol. 7, No.1, 192 – </w:t>
                            </w:r>
                            <w:r w:rsidR="00D36D8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20</w:t>
                            </w:r>
                            <w:r w:rsidR="001B15C8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3028-1040 | ISSN Print: 3028-1059 </w:t>
                            </w:r>
                          </w:p>
                          <w:p w14:paraId="6BBF894E" w14:textId="6BD64B15" w:rsidR="007944B3" w:rsidRPr="00082035" w:rsidRDefault="007944B3" w:rsidP="007944B3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https://doi.org/10.62718/vmca.pr-ijetas.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7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.SC-1125-020</w:t>
                            </w:r>
                          </w:p>
                          <w:p w14:paraId="3982D26F" w14:textId="43B2857E" w:rsidR="00AF31B1" w:rsidRPr="00082035" w:rsidRDefault="00AF31B1" w:rsidP="00AF31B1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margin-left:-6.15pt;margin-top:-50.15pt;width:385.95pt;height:3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" fillcolor="white [3201]" stroked="f" strokeweight="1pt">
                <v:textbox>
                  <w:txbxContent>
                    <w:p w14:paraId="32B81CF3" w14:textId="77777777" w:rsidR="007944B3" w:rsidRDefault="007944B3" w:rsidP="007944B3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215647742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Pedagogy Review: An International Journal of Educational Theories, Approaches and Strategies</w:t>
                      </w:r>
                    </w:p>
                    <w:bookmarkEnd w:id="1"/>
                    <w:p w14:paraId="5C3B5883" w14:textId="5374E553" w:rsidR="007944B3" w:rsidRDefault="007944B3" w:rsidP="007944B3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2026, Vol. 7, No.1, 192 – </w:t>
                      </w:r>
                      <w:r w:rsidR="00D36D8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20</w:t>
                      </w:r>
                      <w:r w:rsidR="001B15C8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3028-1040 | ISSN Print: 3028-1059 </w:t>
                      </w:r>
                    </w:p>
                    <w:p w14:paraId="6BBF894E" w14:textId="6BD64B15" w:rsidR="007944B3" w:rsidRPr="00082035" w:rsidRDefault="007944B3" w:rsidP="007944B3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https://doi.org/10.62718/vmca.pr-ijetas.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7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.SC-1125-020</w:t>
                      </w:r>
                    </w:p>
                    <w:p w14:paraId="3982D26F" w14:textId="43B2857E" w:rsidR="00AF31B1" w:rsidRPr="00082035" w:rsidRDefault="00AF31B1" w:rsidP="00AF31B1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944B3" w:rsidRPr="00D11940">
        <w:rPr>
          <w:noProof/>
        </w:rPr>
        <w:drawing>
          <wp:anchor distT="0" distB="0" distL="114300" distR="114300" simplePos="0" relativeHeight="251660288" behindDoc="0" locked="0" layoutInCell="1" allowOverlap="1" wp14:anchorId="3A18049E" wp14:editId="04C96EC2">
            <wp:simplePos x="0" y="0"/>
            <wp:positionH relativeFrom="margin">
              <wp:posOffset>67945</wp:posOffset>
            </wp:positionH>
            <wp:positionV relativeFrom="paragraph">
              <wp:posOffset>102235</wp:posOffset>
            </wp:positionV>
            <wp:extent cx="560832" cy="223935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" cy="22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284"/>
        <w:gridCol w:w="1842"/>
        <w:gridCol w:w="1565"/>
      </w:tblGrid>
      <w:tr w:rsidR="007944B3" w:rsidRPr="00D11940" w14:paraId="5BF32B20" w14:textId="77777777" w:rsidTr="007C4B3B">
        <w:trPr>
          <w:trHeight w:val="245"/>
        </w:trPr>
        <w:tc>
          <w:tcPr>
            <w:tcW w:w="6374" w:type="dxa"/>
            <w:vMerge w:val="restart"/>
            <w:tcBorders>
              <w:bottom w:val="single" w:sz="4" w:space="0" w:color="auto"/>
            </w:tcBorders>
            <w:vAlign w:val="center"/>
          </w:tcPr>
          <w:p w14:paraId="6D1F28BD" w14:textId="004C5EAD" w:rsidR="007944B3" w:rsidRPr="003B2BAD" w:rsidRDefault="007944B3" w:rsidP="00BC4A57">
            <w:pPr>
              <w:contextualSpacing/>
              <w:jc w:val="both"/>
              <w:rPr>
                <w:rFonts w:ascii="Arial Rounded MT Bold" w:hAnsi="Arial Rounded MT Bold" w:cs="Times New Roman"/>
                <w:b/>
                <w:bCs/>
                <w:sz w:val="24"/>
                <w:szCs w:val="24"/>
              </w:rPr>
            </w:pPr>
            <w:r w:rsidRPr="007944B3">
              <w:rPr>
                <w:rFonts w:ascii="Arial Rounded MT Bold" w:hAnsi="Arial Rounded MT Bold"/>
                <w:b/>
                <w:sz w:val="24"/>
                <w:szCs w:val="24"/>
              </w:rPr>
              <w:t xml:space="preserve">From Participation to Outcomes: Stakeholder Engagement and Collaboration in ALS Implementation in Panganiban, </w:t>
            </w:r>
            <w:proofErr w:type="spellStart"/>
            <w:r w:rsidRPr="007944B3">
              <w:rPr>
                <w:rFonts w:ascii="Arial Rounded MT Bold" w:hAnsi="Arial Rounded MT Bold"/>
                <w:b/>
                <w:sz w:val="24"/>
                <w:szCs w:val="24"/>
              </w:rPr>
              <w:t>Catanduanes</w:t>
            </w:r>
            <w:proofErr w:type="spellEnd"/>
          </w:p>
        </w:tc>
        <w:tc>
          <w:tcPr>
            <w:tcW w:w="284" w:type="dxa"/>
            <w:vMerge w:val="restart"/>
            <w:tcBorders>
              <w:bottom w:val="single" w:sz="4" w:space="0" w:color="auto"/>
            </w:tcBorders>
          </w:tcPr>
          <w:p w14:paraId="5F6AC788" w14:textId="77777777" w:rsidR="007944B3" w:rsidRPr="00D11940" w:rsidRDefault="007944B3" w:rsidP="00BC4A57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09C4BF7F" w14:textId="77777777" w:rsidR="007944B3" w:rsidRPr="00C825D0" w:rsidRDefault="007944B3" w:rsidP="00BC4A57">
            <w:pPr>
              <w:contextualSpacing/>
              <w:jc w:val="right"/>
              <w:rPr>
                <w:rFonts w:ascii="Arial Narrow" w:hAnsi="Arial Narrow"/>
                <w:b/>
                <w:bCs/>
                <w:sz w:val="4"/>
                <w:szCs w:val="4"/>
              </w:rPr>
            </w:pPr>
          </w:p>
        </w:tc>
      </w:tr>
      <w:tr w:rsidR="007944B3" w:rsidRPr="00D11940" w14:paraId="6E563DBA" w14:textId="77777777" w:rsidTr="007C4B3B">
        <w:trPr>
          <w:trHeight w:val="174"/>
        </w:trPr>
        <w:tc>
          <w:tcPr>
            <w:tcW w:w="6374" w:type="dxa"/>
            <w:vMerge/>
            <w:tcBorders>
              <w:bottom w:val="single" w:sz="4" w:space="0" w:color="auto"/>
            </w:tcBorders>
          </w:tcPr>
          <w:p w14:paraId="1ACA491D" w14:textId="77777777" w:rsidR="007944B3" w:rsidRPr="00E32D28" w:rsidRDefault="007944B3" w:rsidP="00BC4A57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5D6392E2" w14:textId="77777777" w:rsidR="007944B3" w:rsidRPr="00D11940" w:rsidRDefault="007944B3" w:rsidP="00BC4A57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14:paraId="5006CE87" w14:textId="0219F112" w:rsidR="007944B3" w:rsidRPr="00D11940" w:rsidRDefault="007944B3" w:rsidP="00BC4A57">
            <w:pPr>
              <w:contextualSpacing/>
              <w:jc w:val="right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5" w:type="dxa"/>
          </w:tcPr>
          <w:p w14:paraId="302DF67F" w14:textId="22B3F6CB" w:rsidR="007944B3" w:rsidRPr="005B58D1" w:rsidRDefault="007944B3" w:rsidP="00BC4A57">
            <w:pPr>
              <w:contextualSpacing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7944B3" w:rsidRPr="00D11940" w14:paraId="42675A4C" w14:textId="77777777" w:rsidTr="007C4B3B">
        <w:trPr>
          <w:trHeight w:val="173"/>
        </w:trPr>
        <w:tc>
          <w:tcPr>
            <w:tcW w:w="6374" w:type="dxa"/>
            <w:vMerge/>
            <w:tcBorders>
              <w:bottom w:val="single" w:sz="4" w:space="0" w:color="auto"/>
            </w:tcBorders>
          </w:tcPr>
          <w:p w14:paraId="7D8AEF5E" w14:textId="77777777" w:rsidR="007944B3" w:rsidRPr="00E32D28" w:rsidRDefault="007944B3" w:rsidP="00BC4A57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560DF171" w14:textId="77777777" w:rsidR="007944B3" w:rsidRPr="00D11940" w:rsidRDefault="007944B3" w:rsidP="00BC4A57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14:paraId="6FF46579" w14:textId="3841E228" w:rsidR="007944B3" w:rsidRPr="00D11940" w:rsidRDefault="007944B3" w:rsidP="00BC4A57">
            <w:pPr>
              <w:contextualSpacing/>
              <w:jc w:val="right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5" w:type="dxa"/>
          </w:tcPr>
          <w:p w14:paraId="0DE5C29B" w14:textId="6D0F9EB6" w:rsidR="007944B3" w:rsidRPr="005B58D1" w:rsidRDefault="007944B3" w:rsidP="00BC4A57">
            <w:pPr>
              <w:contextualSpacing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7944B3" w:rsidRPr="00D11940" w14:paraId="73059AED" w14:textId="77777777" w:rsidTr="007C4B3B">
        <w:trPr>
          <w:trHeight w:val="173"/>
        </w:trPr>
        <w:tc>
          <w:tcPr>
            <w:tcW w:w="6374" w:type="dxa"/>
            <w:vMerge/>
            <w:tcBorders>
              <w:bottom w:val="single" w:sz="4" w:space="0" w:color="auto"/>
            </w:tcBorders>
          </w:tcPr>
          <w:p w14:paraId="11FFF2F9" w14:textId="77777777" w:rsidR="007944B3" w:rsidRPr="00E32D28" w:rsidRDefault="007944B3" w:rsidP="00BC4A57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2318FA5F" w14:textId="77777777" w:rsidR="007944B3" w:rsidRPr="00D11940" w:rsidRDefault="007944B3" w:rsidP="00BC4A57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14:paraId="1049E608" w14:textId="528DEF3A" w:rsidR="007944B3" w:rsidRPr="00D11940" w:rsidRDefault="007944B3" w:rsidP="00BC4A57">
            <w:pPr>
              <w:contextualSpacing/>
              <w:jc w:val="right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5" w:type="dxa"/>
          </w:tcPr>
          <w:p w14:paraId="7E0A7A5F" w14:textId="0B48AB93" w:rsidR="007944B3" w:rsidRPr="005B58D1" w:rsidRDefault="007944B3" w:rsidP="00BC4A57">
            <w:pPr>
              <w:contextualSpacing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7944B3" w:rsidRPr="00D11940" w14:paraId="0F5C111E" w14:textId="77777777" w:rsidTr="007C4B3B">
        <w:trPr>
          <w:trHeight w:val="50"/>
        </w:trPr>
        <w:tc>
          <w:tcPr>
            <w:tcW w:w="6374" w:type="dxa"/>
            <w:vMerge/>
            <w:tcBorders>
              <w:bottom w:val="single" w:sz="4" w:space="0" w:color="auto"/>
            </w:tcBorders>
          </w:tcPr>
          <w:p w14:paraId="39155F39" w14:textId="77777777" w:rsidR="007944B3" w:rsidRPr="00E32D28" w:rsidRDefault="007944B3" w:rsidP="00BC4A57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03F2E18E" w14:textId="77777777" w:rsidR="007944B3" w:rsidRPr="00D11940" w:rsidRDefault="007944B3" w:rsidP="00BC4A57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14:paraId="17C3C1E1" w14:textId="2A1F549F" w:rsidR="007944B3" w:rsidRPr="00D11940" w:rsidRDefault="007944B3" w:rsidP="00BC4A57">
            <w:pPr>
              <w:contextualSpacing/>
              <w:jc w:val="right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5" w:type="dxa"/>
          </w:tcPr>
          <w:p w14:paraId="4BF19E8B" w14:textId="7DEAD8D3" w:rsidR="007944B3" w:rsidRPr="005B58D1" w:rsidRDefault="007944B3" w:rsidP="00BC4A57">
            <w:pPr>
              <w:contextualSpacing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7944B3" w:rsidRPr="00D11940" w14:paraId="33D0B3A5" w14:textId="77777777" w:rsidTr="007C4B3B">
        <w:trPr>
          <w:trHeight w:val="173"/>
        </w:trPr>
        <w:tc>
          <w:tcPr>
            <w:tcW w:w="6374" w:type="dxa"/>
            <w:vMerge/>
            <w:tcBorders>
              <w:bottom w:val="single" w:sz="4" w:space="0" w:color="auto"/>
            </w:tcBorders>
          </w:tcPr>
          <w:p w14:paraId="5A095E79" w14:textId="77777777" w:rsidR="007944B3" w:rsidRPr="00E32D28" w:rsidRDefault="007944B3" w:rsidP="00BC4A57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347A391A" w14:textId="77777777" w:rsidR="007944B3" w:rsidRPr="00D11940" w:rsidRDefault="007944B3" w:rsidP="00BC4A57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4FED588F" w14:textId="0EFE155B" w:rsidR="007944B3" w:rsidRPr="00D11940" w:rsidRDefault="007944B3" w:rsidP="00BC4A57">
            <w:pPr>
              <w:contextualSpacing/>
              <w:jc w:val="right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5" w:type="dxa"/>
            <w:tcBorders>
              <w:bottom w:val="single" w:sz="4" w:space="0" w:color="auto"/>
            </w:tcBorders>
          </w:tcPr>
          <w:p w14:paraId="5F6B560A" w14:textId="358D2039" w:rsidR="007944B3" w:rsidRPr="005B58D1" w:rsidRDefault="007944B3" w:rsidP="00BC4A57">
            <w:pPr>
              <w:contextualSpacing/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D36D86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92"/>
          <w:cols w:space="708"/>
          <w:docGrid w:linePitch="360"/>
        </w:sectPr>
      </w:pPr>
    </w:p>
    <w:p w14:paraId="4ED03EDC" w14:textId="7CED7A63" w:rsidR="00231B49" w:rsidRDefault="00231B49" w:rsidP="00231B49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914EFA">
        <w:rPr>
          <w:rFonts w:ascii="Arial Rounded MT Bold" w:hAnsi="Arial Rounded MT Bold"/>
          <w:b/>
          <w:bCs/>
        </w:rPr>
        <w:t>REFERENCES</w:t>
      </w:r>
    </w:p>
    <w:p w14:paraId="42966082" w14:textId="77777777" w:rsidR="007C4B3B" w:rsidRPr="00914EFA" w:rsidRDefault="007C4B3B" w:rsidP="00231B49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</w:p>
    <w:p w14:paraId="549D9C97" w14:textId="77777777" w:rsidR="00333DD6" w:rsidRDefault="00333DD6" w:rsidP="00231B4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7B77600" w14:textId="77777777" w:rsidR="007C4B3B" w:rsidRDefault="007C4B3B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  <w:sectPr w:rsidR="007C4B3B" w:rsidSect="00D36D86">
          <w:type w:val="continuous"/>
          <w:pgSz w:w="11906" w:h="16838" w:code="9"/>
          <w:pgMar w:top="873" w:right="1021" w:bottom="873" w:left="873" w:header="1417" w:footer="709" w:gutter="0"/>
          <w:pgNumType w:start="192"/>
          <w:cols w:num="2" w:space="708"/>
          <w:titlePg/>
          <w:docGrid w:linePitch="360"/>
        </w:sectPr>
      </w:pPr>
    </w:p>
    <w:p w14:paraId="2C771ED8" w14:textId="7AD37EE2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Aldrich, D. P., &amp; Meyer, M. A. (2015). </w:t>
      </w:r>
      <w:r w:rsidRPr="005F5523">
        <w:rPr>
          <w:rFonts w:ascii="Bahnschrift" w:hAnsi="Bahnschrift"/>
        </w:rPr>
        <w:t>Social capital and community resilience.</w:t>
      </w:r>
      <w:r w:rsidRPr="00F018E4">
        <w:rPr>
          <w:rFonts w:ascii="Bahnschrift" w:hAnsi="Bahnschrift"/>
          <w:i/>
          <w:iCs/>
        </w:rPr>
        <w:t xml:space="preserve"> American Behaviora</w:t>
      </w:r>
      <w:r w:rsidR="005F5523">
        <w:rPr>
          <w:rFonts w:ascii="Bahnschrift" w:hAnsi="Bahnschrift"/>
          <w:i/>
          <w:iCs/>
        </w:rPr>
        <w:t>l</w:t>
      </w:r>
      <w:r w:rsidR="00333DD6" w:rsidRPr="00F018E4">
        <w:rPr>
          <w:rFonts w:ascii="Bahnschrift" w:hAnsi="Bahnschrift"/>
          <w:i/>
          <w:iCs/>
        </w:rPr>
        <w:t xml:space="preserve"> </w:t>
      </w:r>
      <w:r w:rsidRPr="00F018E4">
        <w:rPr>
          <w:rFonts w:ascii="Bahnschrift" w:hAnsi="Bahnschrift"/>
          <w:i/>
          <w:iCs/>
        </w:rPr>
        <w:t>Scientist, 59</w:t>
      </w:r>
      <w:r w:rsidRPr="00F018E4">
        <w:rPr>
          <w:rFonts w:ascii="Bahnschrift" w:hAnsi="Bahnschrift"/>
        </w:rPr>
        <w:t xml:space="preserve">(2), 254–269. </w:t>
      </w:r>
      <w:r w:rsidRPr="001B15C8">
        <w:rPr>
          <w:rFonts w:ascii="Bahnschrift" w:hAnsi="Bahnschrift"/>
          <w:sz w:val="20"/>
          <w:szCs w:val="20"/>
        </w:rPr>
        <w:t>https://doi.org/10.1177/0002764214550299</w:t>
      </w:r>
    </w:p>
    <w:p w14:paraId="70E71949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82EF54D" w14:textId="301B8691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Amal, I. N. I. (2025). Reimagining Public Administration: </w:t>
      </w:r>
      <w:r w:rsidRPr="005F5523">
        <w:rPr>
          <w:rFonts w:ascii="Bahnschrift" w:hAnsi="Bahnschrift"/>
        </w:rPr>
        <w:t>A Participatory Model for Strengthening</w:t>
      </w:r>
      <w:r w:rsidR="00805D17" w:rsidRPr="005F5523">
        <w:rPr>
          <w:rFonts w:ascii="Bahnschrift" w:hAnsi="Bahnschrift"/>
        </w:rPr>
        <w:t xml:space="preserve"> </w:t>
      </w:r>
      <w:r w:rsidRPr="005F5523">
        <w:rPr>
          <w:rFonts w:ascii="Bahnschrift" w:hAnsi="Bahnschrift"/>
        </w:rPr>
        <w:t>Community Engagement in Local Governance.</w:t>
      </w:r>
      <w:r w:rsidRPr="00F018E4">
        <w:rPr>
          <w:rFonts w:ascii="Bahnschrift" w:hAnsi="Bahnschrift"/>
          <w:i/>
          <w:iCs/>
        </w:rPr>
        <w:t xml:space="preserve"> Innovative: Journal of Social Science Research, 5</w:t>
      </w:r>
      <w:r w:rsidRPr="00F018E4">
        <w:rPr>
          <w:rFonts w:ascii="Bahnschrift" w:hAnsi="Bahnschrift"/>
        </w:rPr>
        <w:t>(3), 2157–2169. https://doi.org/10.31004/innovative.v5i3.19238</w:t>
      </w:r>
    </w:p>
    <w:p w14:paraId="6C856D80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5163FA7" w14:textId="09FF92A3" w:rsidR="00231B49" w:rsidRPr="00F018E4" w:rsidRDefault="00231B49" w:rsidP="00FB73A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Boeren, E. (2019). </w:t>
      </w:r>
      <w:r w:rsidRPr="005F5523">
        <w:rPr>
          <w:rFonts w:ascii="Bahnschrift" w:hAnsi="Bahnschrift"/>
        </w:rPr>
        <w:t>Understanding sustainable adult learning participation: Theories, policies, and</w:t>
      </w:r>
      <w:r w:rsidR="00FB73A8" w:rsidRPr="005F5523">
        <w:rPr>
          <w:rFonts w:ascii="Bahnschrift" w:hAnsi="Bahnschrift"/>
        </w:rPr>
        <w:t xml:space="preserve"> </w:t>
      </w:r>
      <w:r w:rsidRPr="005F5523">
        <w:rPr>
          <w:rFonts w:ascii="Bahnschrift" w:hAnsi="Bahnschrift"/>
        </w:rPr>
        <w:t>practices.</w:t>
      </w:r>
      <w:r w:rsidRPr="00F018E4">
        <w:rPr>
          <w:rFonts w:ascii="Bahnschrift" w:hAnsi="Bahnschrift"/>
          <w:i/>
          <w:iCs/>
        </w:rPr>
        <w:t xml:space="preserve"> Routledge</w:t>
      </w:r>
      <w:r w:rsidRPr="00F018E4">
        <w:rPr>
          <w:rFonts w:ascii="Bahnschrift" w:hAnsi="Bahnschrift"/>
        </w:rPr>
        <w:t>. https://doi.org/10.4324/9780429461044</w:t>
      </w:r>
    </w:p>
    <w:p w14:paraId="0194CAEE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531FB1E" w14:textId="0F477B18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i/>
          <w:iCs/>
        </w:rPr>
      </w:pPr>
      <w:r w:rsidRPr="00F018E4">
        <w:rPr>
          <w:rFonts w:ascii="Bahnschrift" w:hAnsi="Bahnschrift"/>
        </w:rPr>
        <w:t xml:space="preserve">Bourdieu, P. (1986). </w:t>
      </w:r>
      <w:r w:rsidRPr="00F018E4">
        <w:rPr>
          <w:rFonts w:ascii="Bahnschrift" w:hAnsi="Bahnschrift"/>
          <w:i/>
          <w:iCs/>
        </w:rPr>
        <w:t>The forms of capital. In J. Richardson (Ed.), Handbook of theory and research for</w:t>
      </w:r>
      <w:r w:rsidR="00682C49" w:rsidRPr="00F018E4">
        <w:rPr>
          <w:rFonts w:ascii="Bahnschrift" w:hAnsi="Bahnschrift"/>
          <w:i/>
          <w:iCs/>
        </w:rPr>
        <w:t xml:space="preserve"> </w:t>
      </w:r>
      <w:r w:rsidRPr="00F018E4">
        <w:rPr>
          <w:rFonts w:ascii="Bahnschrift" w:hAnsi="Bahnschrift"/>
          <w:i/>
          <w:iCs/>
        </w:rPr>
        <w:t>the sociology of education (pp. 241–258). Greenwood Press.</w:t>
      </w:r>
    </w:p>
    <w:p w14:paraId="197BACAE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89C4F93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Bryman, A. (2016). </w:t>
      </w:r>
      <w:r w:rsidRPr="00F018E4">
        <w:rPr>
          <w:rFonts w:ascii="Bahnschrift" w:hAnsi="Bahnschrift"/>
          <w:i/>
          <w:iCs/>
        </w:rPr>
        <w:t>Social research methods (5th ed.). Oxford University Press.</w:t>
      </w:r>
    </w:p>
    <w:p w14:paraId="5FA5955D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E5FFE41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Bryman, A., &amp; Bell, E. (2015). </w:t>
      </w:r>
      <w:r w:rsidRPr="00F018E4">
        <w:rPr>
          <w:rFonts w:ascii="Bahnschrift" w:hAnsi="Bahnschrift"/>
          <w:i/>
          <w:iCs/>
        </w:rPr>
        <w:t>Business research methods (4th ed.). Oxford University Press.</w:t>
      </w:r>
    </w:p>
    <w:p w14:paraId="73A9EBE9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0A885DF" w14:textId="5010B580" w:rsidR="00231B49" w:rsidRPr="00F018E4" w:rsidRDefault="00231B49" w:rsidP="001B15C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Bryson, J. M., Crosby, B. C., &amp; Stone, M. M. (2017). </w:t>
      </w:r>
      <w:r w:rsidRPr="00F6515F">
        <w:rPr>
          <w:rFonts w:ascii="Bahnschrift" w:hAnsi="Bahnschrift"/>
        </w:rPr>
        <w:t>Designing and implementing cross</w:t>
      </w:r>
      <w:r w:rsidRPr="00F6515F">
        <w:rPr>
          <w:rFonts w:ascii="Cambria Math" w:hAnsi="Cambria Math" w:cs="Cambria Math"/>
        </w:rPr>
        <w:t>‐</w:t>
      </w:r>
      <w:r w:rsidRPr="00F6515F">
        <w:rPr>
          <w:rFonts w:ascii="Bahnschrift" w:hAnsi="Bahnschrift"/>
        </w:rPr>
        <w:t>sector</w:t>
      </w:r>
      <w:r w:rsidR="00FB73A8" w:rsidRPr="00F6515F">
        <w:rPr>
          <w:rFonts w:ascii="Bahnschrift" w:hAnsi="Bahnschrift"/>
        </w:rPr>
        <w:t xml:space="preserve"> </w:t>
      </w:r>
      <w:r w:rsidRPr="00F6515F">
        <w:rPr>
          <w:rFonts w:ascii="Bahnschrift" w:hAnsi="Bahnschrift"/>
        </w:rPr>
        <w:t>collaborations: Needed and challenging.</w:t>
      </w:r>
      <w:r w:rsidRPr="00F018E4">
        <w:rPr>
          <w:rFonts w:ascii="Bahnschrift" w:hAnsi="Bahnschrift"/>
          <w:i/>
          <w:iCs/>
        </w:rPr>
        <w:t xml:space="preserve"> Public Administration Review, 77</w:t>
      </w:r>
      <w:r w:rsidRPr="00F018E4">
        <w:rPr>
          <w:rFonts w:ascii="Bahnschrift" w:hAnsi="Bahnschrift"/>
        </w:rPr>
        <w:t>(5), 647–663. https://doi.org/10.1111/puar.12884</w:t>
      </w:r>
    </w:p>
    <w:p w14:paraId="31EA217E" w14:textId="77777777" w:rsidR="007C4B3B" w:rsidRDefault="007C4B3B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17BEA8B" w14:textId="1E014614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Bush, T., &amp; Glover, D. (2016). </w:t>
      </w:r>
      <w:r w:rsidRPr="005F5523">
        <w:rPr>
          <w:rFonts w:ascii="Bahnschrift" w:hAnsi="Bahnschrift"/>
        </w:rPr>
        <w:t>School leadership and management in South Africa: Findings from a</w:t>
      </w:r>
      <w:r w:rsidR="00FB73A8" w:rsidRPr="005F5523">
        <w:rPr>
          <w:rFonts w:ascii="Bahnschrift" w:hAnsi="Bahnschrift"/>
        </w:rPr>
        <w:t xml:space="preserve"> </w:t>
      </w:r>
      <w:r w:rsidRPr="005F5523">
        <w:rPr>
          <w:rFonts w:ascii="Bahnschrift" w:hAnsi="Bahnschrift"/>
        </w:rPr>
        <w:t>systematic literature review.</w:t>
      </w:r>
      <w:r w:rsidRPr="00F018E4">
        <w:rPr>
          <w:rFonts w:ascii="Bahnschrift" w:hAnsi="Bahnschrift"/>
          <w:i/>
          <w:iCs/>
        </w:rPr>
        <w:t xml:space="preserve"> International Journal of Educational Management, 30</w:t>
      </w:r>
      <w:r w:rsidRPr="00F018E4">
        <w:rPr>
          <w:rFonts w:ascii="Bahnschrift" w:hAnsi="Bahnschrift"/>
        </w:rPr>
        <w:t>(2), 211–231. https://doi.org/10.1108/IJEM-11-2014-0160</w:t>
      </w:r>
    </w:p>
    <w:p w14:paraId="49E19DC1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1FCC214" w14:textId="77777777" w:rsidR="00B9794D" w:rsidRPr="00F018E4" w:rsidRDefault="00B9794D" w:rsidP="00B9794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F018E4">
        <w:rPr>
          <w:rFonts w:ascii="Bahnschrift" w:hAnsi="Bahnschrift"/>
        </w:rPr>
        <w:t>Bussu</w:t>
      </w:r>
      <w:proofErr w:type="spellEnd"/>
      <w:r w:rsidRPr="00F018E4">
        <w:rPr>
          <w:rFonts w:ascii="Bahnschrift" w:hAnsi="Bahnschrift"/>
        </w:rPr>
        <w:t xml:space="preserve">, S., &amp; Bartels, K. (2014). Facilitative leadership and the challenge of renewing local democracy in Italy. International </w:t>
      </w:r>
      <w:r w:rsidRPr="005F5523">
        <w:rPr>
          <w:rFonts w:ascii="Bahnschrift" w:hAnsi="Bahnschrift"/>
          <w:i/>
          <w:iCs/>
        </w:rPr>
        <w:t>Journal of Urban and Regional Research, 38</w:t>
      </w:r>
      <w:r w:rsidRPr="00F018E4">
        <w:rPr>
          <w:rFonts w:ascii="Bahnschrift" w:hAnsi="Bahnschrift"/>
        </w:rPr>
        <w:t xml:space="preserve">(6), 2256–2273. https://doi.org/10.1111/1468-2427.12070  </w:t>
      </w:r>
    </w:p>
    <w:p w14:paraId="48AE36B5" w14:textId="77777777" w:rsidR="00B9794D" w:rsidRPr="00F018E4" w:rsidRDefault="00B9794D" w:rsidP="00B9794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F6DC4FC" w14:textId="06BF6F28" w:rsidR="00231B49" w:rsidRPr="00F018E4" w:rsidRDefault="00B9794D" w:rsidP="00B9794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F018E4">
        <w:rPr>
          <w:rFonts w:ascii="Bahnschrift" w:hAnsi="Bahnschrift"/>
        </w:rPr>
        <w:t>Bussu</w:t>
      </w:r>
      <w:proofErr w:type="spellEnd"/>
      <w:r w:rsidRPr="00F018E4">
        <w:rPr>
          <w:rFonts w:ascii="Bahnschrift" w:hAnsi="Bahnschrift"/>
        </w:rPr>
        <w:t>, S. (2019). Stakeholder engagement in a non-profit organi</w:t>
      </w:r>
      <w:r w:rsidR="005F5523">
        <w:rPr>
          <w:rFonts w:ascii="Bahnschrift" w:hAnsi="Bahnschrift"/>
        </w:rPr>
        <w:t>z</w:t>
      </w:r>
      <w:r w:rsidRPr="00F018E4">
        <w:rPr>
          <w:rFonts w:ascii="Bahnschrift" w:hAnsi="Bahnschrift"/>
        </w:rPr>
        <w:t xml:space="preserve">ation: An issue-based perspective. </w:t>
      </w:r>
      <w:r w:rsidRPr="005F5523">
        <w:rPr>
          <w:rFonts w:ascii="Bahnschrift" w:hAnsi="Bahnschrift"/>
          <w:i/>
          <w:iCs/>
        </w:rPr>
        <w:t>International Journal of Human Resources Development and Management, 19</w:t>
      </w:r>
      <w:r w:rsidRPr="00F018E4">
        <w:rPr>
          <w:rFonts w:ascii="Bahnschrift" w:hAnsi="Bahnschrift"/>
        </w:rPr>
        <w:t xml:space="preserve">(1), 5–20. https://doi.org/10.1504/IJHRDM.2019.097060  </w:t>
      </w:r>
    </w:p>
    <w:p w14:paraId="612AE983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7A1B45" w14:textId="7E31FF3E" w:rsidR="00231B49" w:rsidRPr="00F018E4" w:rsidRDefault="005F5523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F5523">
        <w:rPr>
          <w:rFonts w:ascii="Bahnschrift" w:hAnsi="Bahnschrift"/>
        </w:rPr>
        <w:t>Cordial, J. F. (2025</w:t>
      </w:r>
      <w:r>
        <w:rPr>
          <w:rFonts w:ascii="Bahnschrift" w:hAnsi="Bahnschrift"/>
        </w:rPr>
        <w:t>a</w:t>
      </w:r>
      <w:r w:rsidRPr="005F5523">
        <w:rPr>
          <w:rFonts w:ascii="Bahnschrift" w:hAnsi="Bahnschrift"/>
        </w:rPr>
        <w:t xml:space="preserve">). Stakeholder engagement and community resilience in disaster risk reduction: An empirical analysis from </w:t>
      </w:r>
      <w:proofErr w:type="spellStart"/>
      <w:r w:rsidRPr="005F5523">
        <w:rPr>
          <w:rFonts w:ascii="Bahnschrift" w:hAnsi="Bahnschrift"/>
        </w:rPr>
        <w:t>Catanduanes</w:t>
      </w:r>
      <w:proofErr w:type="spellEnd"/>
      <w:r w:rsidRPr="005F5523">
        <w:rPr>
          <w:rFonts w:ascii="Bahnschrift" w:hAnsi="Bahnschrift"/>
        </w:rPr>
        <w:t xml:space="preserve">, Philippines. </w:t>
      </w:r>
      <w:r w:rsidRPr="005F5523">
        <w:rPr>
          <w:rFonts w:ascii="Bahnschrift" w:hAnsi="Bahnschrift"/>
          <w:i/>
          <w:iCs/>
        </w:rPr>
        <w:t>Social Science Lens: A World Journal of Human Dynamics and Social Relations, 5</w:t>
      </w:r>
      <w:r w:rsidRPr="005F5523">
        <w:rPr>
          <w:rFonts w:ascii="Bahnschrift" w:hAnsi="Bahnschrift"/>
        </w:rPr>
        <w:t xml:space="preserve">(1), 153–167. https://doi.org/10.62718/vmca.ssl-wjhdsr.5.1.SC-0725-007  </w:t>
      </w:r>
    </w:p>
    <w:p w14:paraId="65DA1850" w14:textId="0DECABE7" w:rsidR="005F5523" w:rsidRPr="005F5523" w:rsidRDefault="005F5523" w:rsidP="005F5523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F4F810D" w14:textId="7AE38FDF" w:rsidR="00231B49" w:rsidRPr="00F018E4" w:rsidRDefault="005F5523" w:rsidP="005F5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F5523">
        <w:rPr>
          <w:rFonts w:ascii="Bahnschrift" w:hAnsi="Bahnschrift"/>
        </w:rPr>
        <w:t xml:space="preserve">Cordial, J. F. (2025). Perceptions of disaster risk reduction management implementation: Evidences from </w:t>
      </w:r>
      <w:proofErr w:type="spellStart"/>
      <w:r w:rsidRPr="005F5523">
        <w:rPr>
          <w:rFonts w:ascii="Bahnschrift" w:hAnsi="Bahnschrift"/>
        </w:rPr>
        <w:t>Catanduanes</w:t>
      </w:r>
      <w:proofErr w:type="spellEnd"/>
      <w:r w:rsidRPr="005F5523">
        <w:rPr>
          <w:rFonts w:ascii="Bahnschrift" w:hAnsi="Bahnschrift"/>
        </w:rPr>
        <w:t xml:space="preserve"> Island, Philippines. </w:t>
      </w:r>
      <w:r w:rsidRPr="005F5523">
        <w:rPr>
          <w:rFonts w:ascii="Bahnschrift" w:hAnsi="Bahnschrift"/>
          <w:i/>
          <w:iCs/>
        </w:rPr>
        <w:t>Social Science Lens: A World Journal of Human Dynamics and Social Relations, 5</w:t>
      </w:r>
      <w:r w:rsidRPr="005F5523">
        <w:rPr>
          <w:rFonts w:ascii="Bahnschrift" w:hAnsi="Bahnschrift"/>
        </w:rPr>
        <w:t>(1), 37–51. https://doi.org/10.62718/vmca.ssl-wjhdsr.5.1.SC-0625-002</w:t>
      </w:r>
    </w:p>
    <w:p w14:paraId="38169F4C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99053EA" w14:textId="4B8B709E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Cordial, J. F., </w:t>
      </w:r>
      <w:proofErr w:type="spellStart"/>
      <w:r w:rsidRPr="00F018E4">
        <w:rPr>
          <w:rFonts w:ascii="Bahnschrift" w:hAnsi="Bahnschrift"/>
        </w:rPr>
        <w:t>Tabuzo</w:t>
      </w:r>
      <w:proofErr w:type="spellEnd"/>
      <w:r w:rsidRPr="00F018E4">
        <w:rPr>
          <w:rFonts w:ascii="Bahnschrift" w:hAnsi="Bahnschrift"/>
        </w:rPr>
        <w:t xml:space="preserve">, J. V., &amp; Bermudo, P. J. V. (2025). </w:t>
      </w:r>
      <w:r w:rsidRPr="005F5523">
        <w:rPr>
          <w:rFonts w:ascii="Bahnschrift" w:hAnsi="Bahnschrift"/>
        </w:rPr>
        <w:t>Instructional leadership competence, financial</w:t>
      </w:r>
      <w:r w:rsidR="005F5523" w:rsidRPr="005F5523">
        <w:rPr>
          <w:rFonts w:ascii="Bahnschrift" w:hAnsi="Bahnschrift"/>
        </w:rPr>
        <w:t xml:space="preserve"> </w:t>
      </w:r>
      <w:r w:rsidRPr="005F5523">
        <w:rPr>
          <w:rFonts w:ascii="Bahnschrift" w:hAnsi="Bahnschrift"/>
        </w:rPr>
        <w:t>management proficiency, and administrative performance of elementary school heads.</w:t>
      </w:r>
      <w:r w:rsidRPr="00F018E4">
        <w:rPr>
          <w:rFonts w:ascii="Bahnschrift" w:hAnsi="Bahnschrift"/>
          <w:i/>
          <w:iCs/>
        </w:rPr>
        <w:t xml:space="preserve"> Business Fora: Business and Allied Industries International Journal, 6</w:t>
      </w:r>
      <w:r w:rsidRPr="00F018E4">
        <w:rPr>
          <w:rFonts w:ascii="Bahnschrift" w:hAnsi="Bahnschrift"/>
        </w:rPr>
        <w:t>(1), 118–130. https://doi.org/10.62718/vmca.bf-baiij.6.1.SC-1125-018</w:t>
      </w:r>
    </w:p>
    <w:p w14:paraId="60F01FA2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002E124" w14:textId="527D6BA2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Cordial, J. F., Valledor, A. S., &amp; Bermudo, P. J. V. (2025). </w:t>
      </w:r>
      <w:r w:rsidRPr="005F5523">
        <w:rPr>
          <w:rFonts w:ascii="Bahnschrift" w:hAnsi="Bahnschrift"/>
        </w:rPr>
        <w:t>Implementation strategies, challenges, and</w:t>
      </w:r>
      <w:r w:rsidR="00E51F64" w:rsidRPr="005F5523">
        <w:rPr>
          <w:rFonts w:ascii="Bahnschrift" w:hAnsi="Bahnschrift"/>
        </w:rPr>
        <w:t xml:space="preserve"> </w:t>
      </w:r>
      <w:r w:rsidRPr="005F5523">
        <w:rPr>
          <w:rFonts w:ascii="Bahnschrift" w:hAnsi="Bahnschrift"/>
        </w:rPr>
        <w:t>effectiveness of the Rapid Mathematics Assessment (RMA).</w:t>
      </w:r>
      <w:r w:rsidRPr="00F018E4">
        <w:rPr>
          <w:rFonts w:ascii="Bahnschrift" w:hAnsi="Bahnschrift"/>
          <w:i/>
          <w:iCs/>
        </w:rPr>
        <w:t xml:space="preserve"> Pedagogy Review</w:t>
      </w:r>
      <w:r w:rsidR="00F6515F" w:rsidRPr="00F6515F">
        <w:rPr>
          <w:rFonts w:ascii="Bahnschrift" w:hAnsi="Bahnschrift"/>
          <w:i/>
          <w:iCs/>
        </w:rPr>
        <w:t>: An International Journal of Educational Theories, Approaches and Strategies</w:t>
      </w:r>
      <w:r w:rsidRPr="00F018E4">
        <w:rPr>
          <w:rFonts w:ascii="Bahnschrift" w:hAnsi="Bahnschrift"/>
          <w:i/>
          <w:iCs/>
        </w:rPr>
        <w:t>, 6</w:t>
      </w:r>
      <w:r w:rsidRPr="00F018E4">
        <w:rPr>
          <w:rFonts w:ascii="Bahnschrift" w:hAnsi="Bahnschrift"/>
        </w:rPr>
        <w:t>(1), 147–158. https://doi.org/10.62718/vmca.pr-ijetas.6.1.SC-1125-021</w:t>
      </w:r>
    </w:p>
    <w:p w14:paraId="0983C23A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AFC6569" w14:textId="54EF94F7" w:rsidR="00231B49" w:rsidRPr="00F6515F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Creswell, J. W., &amp; Creswell, J. D. (2018). Research design: </w:t>
      </w:r>
      <w:r w:rsidRPr="00F018E4">
        <w:rPr>
          <w:rFonts w:ascii="Bahnschrift" w:hAnsi="Bahnschrift"/>
          <w:i/>
          <w:iCs/>
        </w:rPr>
        <w:t>Qualitative, quantitative, and mixed</w:t>
      </w:r>
      <w:r w:rsidR="00322B11" w:rsidRPr="00F018E4">
        <w:rPr>
          <w:rFonts w:ascii="Bahnschrift" w:hAnsi="Bahnschrift"/>
          <w:i/>
          <w:iCs/>
        </w:rPr>
        <w:t xml:space="preserve"> </w:t>
      </w:r>
      <w:r w:rsidRPr="00F018E4">
        <w:rPr>
          <w:rFonts w:ascii="Bahnschrift" w:hAnsi="Bahnschrift"/>
          <w:i/>
          <w:iCs/>
        </w:rPr>
        <w:t xml:space="preserve">methods approaches (5th ed.). </w:t>
      </w:r>
      <w:r w:rsidRPr="00F6515F">
        <w:rPr>
          <w:rFonts w:ascii="Bahnschrift" w:hAnsi="Bahnschrift"/>
        </w:rPr>
        <w:t>Sage Publications.</w:t>
      </w:r>
    </w:p>
    <w:p w14:paraId="1E6863BE" w14:textId="77777777" w:rsidR="00231B49" w:rsidRPr="00F018E4" w:rsidRDefault="00231B49" w:rsidP="00F018E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3AC970A" w14:textId="52F25D96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Emerson, K., &amp; </w:t>
      </w:r>
      <w:proofErr w:type="spellStart"/>
      <w:r w:rsidRPr="00F018E4">
        <w:rPr>
          <w:rFonts w:ascii="Bahnschrift" w:hAnsi="Bahnschrift"/>
        </w:rPr>
        <w:t>Nabatchi</w:t>
      </w:r>
      <w:proofErr w:type="spellEnd"/>
      <w:r w:rsidRPr="00F018E4">
        <w:rPr>
          <w:rFonts w:ascii="Bahnschrift" w:hAnsi="Bahnschrift"/>
        </w:rPr>
        <w:t xml:space="preserve">, T. (2015). </w:t>
      </w:r>
      <w:r w:rsidRPr="00F018E4">
        <w:rPr>
          <w:rFonts w:ascii="Bahnschrift" w:hAnsi="Bahnschrift"/>
          <w:i/>
          <w:iCs/>
        </w:rPr>
        <w:t xml:space="preserve">Collaborative governance regimes. Georgetown </w:t>
      </w:r>
      <w:r w:rsidRPr="00F6515F">
        <w:rPr>
          <w:rFonts w:ascii="Bahnschrift" w:hAnsi="Bahnschrift"/>
        </w:rPr>
        <w:t>University Press.</w:t>
      </w:r>
      <w:r w:rsidR="00441036" w:rsidRPr="00F018E4">
        <w:rPr>
          <w:rFonts w:ascii="Bahnschrift" w:hAnsi="Bahnschrift"/>
        </w:rPr>
        <w:t xml:space="preserve"> </w:t>
      </w:r>
      <w:r w:rsidRPr="00F018E4">
        <w:rPr>
          <w:rFonts w:ascii="Bahnschrift" w:hAnsi="Bahnschrift"/>
        </w:rPr>
        <w:t>https://press.georgetown.edu/Book/Collaborative-Governance-Regimes</w:t>
      </w:r>
    </w:p>
    <w:p w14:paraId="6F2B5643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993D4D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Freeman, R. E. (1984). </w:t>
      </w:r>
      <w:r w:rsidRPr="00F018E4">
        <w:rPr>
          <w:rFonts w:ascii="Bahnschrift" w:hAnsi="Bahnschrift"/>
          <w:i/>
          <w:iCs/>
        </w:rPr>
        <w:t>Strategic management: A stakeholder approach. Pitman</w:t>
      </w:r>
      <w:r w:rsidRPr="00F018E4">
        <w:rPr>
          <w:rFonts w:ascii="Bahnschrift" w:hAnsi="Bahnschrift"/>
        </w:rPr>
        <w:t>.</w:t>
      </w:r>
    </w:p>
    <w:p w14:paraId="4DD1A1A4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3FB89AA" w14:textId="543385CD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Hallinger, P. (2018). Bringing context out of the shadows of leadership. </w:t>
      </w:r>
      <w:r w:rsidRPr="00F018E4">
        <w:rPr>
          <w:rFonts w:ascii="Bahnschrift" w:hAnsi="Bahnschrift"/>
          <w:i/>
          <w:iCs/>
        </w:rPr>
        <w:t>Educational Management</w:t>
      </w:r>
      <w:r w:rsidR="00441036" w:rsidRPr="00F018E4">
        <w:rPr>
          <w:rFonts w:ascii="Bahnschrift" w:hAnsi="Bahnschrift"/>
          <w:i/>
          <w:iCs/>
        </w:rPr>
        <w:t xml:space="preserve"> </w:t>
      </w:r>
      <w:r w:rsidRPr="00F018E4">
        <w:rPr>
          <w:rFonts w:ascii="Bahnschrift" w:hAnsi="Bahnschrift"/>
          <w:i/>
          <w:iCs/>
        </w:rPr>
        <w:t>Administration &amp; Leadership, 46</w:t>
      </w:r>
      <w:r w:rsidRPr="00F018E4">
        <w:rPr>
          <w:rFonts w:ascii="Bahnschrift" w:hAnsi="Bahnschrift"/>
        </w:rPr>
        <w:t>(1), 5–24. https://doi.org/10.1177/1741143216670652</w:t>
      </w:r>
    </w:p>
    <w:p w14:paraId="63DCFDEC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6D190EC" w14:textId="201957A0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Hanemann, U. (2018). </w:t>
      </w:r>
      <w:r w:rsidRPr="00F018E4">
        <w:rPr>
          <w:rFonts w:ascii="Bahnschrift" w:hAnsi="Bahnschrift"/>
          <w:i/>
          <w:iCs/>
        </w:rPr>
        <w:t>Adult literacy and education in marginalized contexts. UNESCO Institute for</w:t>
      </w:r>
      <w:r w:rsidR="00322B11" w:rsidRPr="00F018E4">
        <w:rPr>
          <w:rFonts w:ascii="Bahnschrift" w:hAnsi="Bahnschrift"/>
          <w:i/>
          <w:iCs/>
        </w:rPr>
        <w:t xml:space="preserve"> </w:t>
      </w:r>
      <w:r w:rsidRPr="00F018E4">
        <w:rPr>
          <w:rFonts w:ascii="Bahnschrift" w:hAnsi="Bahnschrift"/>
          <w:i/>
          <w:iCs/>
        </w:rPr>
        <w:t>Lifelong Learning</w:t>
      </w:r>
      <w:r w:rsidRPr="00F018E4">
        <w:rPr>
          <w:rFonts w:ascii="Bahnschrift" w:hAnsi="Bahnschrift"/>
        </w:rPr>
        <w:t>. https://unesdoc.unesco.org/ark:/48223/pf0000261595</w:t>
      </w:r>
    </w:p>
    <w:p w14:paraId="60B1B667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1E50BF6" w14:textId="0227C1EB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Harrison, J. S., Barney, J. B., Freeman, R. E., &amp; Phillips, R. A. (2019). </w:t>
      </w:r>
      <w:r w:rsidRPr="00F018E4">
        <w:rPr>
          <w:rFonts w:ascii="Bahnschrift" w:hAnsi="Bahnschrift"/>
          <w:i/>
          <w:iCs/>
        </w:rPr>
        <w:t>Stakeholder theory: Concepts</w:t>
      </w:r>
      <w:r w:rsidR="00322B11" w:rsidRPr="00F018E4">
        <w:rPr>
          <w:rFonts w:ascii="Bahnschrift" w:hAnsi="Bahnschrift"/>
          <w:i/>
          <w:iCs/>
        </w:rPr>
        <w:t xml:space="preserve"> </w:t>
      </w:r>
      <w:r w:rsidRPr="00F018E4">
        <w:rPr>
          <w:rFonts w:ascii="Bahnschrift" w:hAnsi="Bahnschrift"/>
          <w:i/>
          <w:iCs/>
        </w:rPr>
        <w:t>and strategies. Business &amp; Society, 58</w:t>
      </w:r>
      <w:r w:rsidRPr="00F018E4">
        <w:rPr>
          <w:rFonts w:ascii="Bahnschrift" w:hAnsi="Bahnschrift"/>
        </w:rPr>
        <w:t>(1), 12–25. https://doi.org/10.1177/0007650317716292</w:t>
      </w:r>
    </w:p>
    <w:p w14:paraId="1B088834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58D622" w14:textId="2C0FCA9D" w:rsidR="00231B49" w:rsidRPr="00F018E4" w:rsidRDefault="00231B49" w:rsidP="001B15C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Mweshi, G. K., &amp; Sakyi, K. (2020). </w:t>
      </w:r>
      <w:r w:rsidRPr="00F018E4">
        <w:rPr>
          <w:rFonts w:ascii="Bahnschrift" w:hAnsi="Bahnschrift"/>
          <w:i/>
          <w:iCs/>
        </w:rPr>
        <w:t>Application of sampling methods for the research design. Archives</w:t>
      </w:r>
      <w:r w:rsidR="007C6AA4" w:rsidRPr="00F018E4">
        <w:rPr>
          <w:rFonts w:ascii="Bahnschrift" w:hAnsi="Bahnschrift"/>
          <w:i/>
          <w:iCs/>
        </w:rPr>
        <w:t xml:space="preserve"> </w:t>
      </w:r>
      <w:r w:rsidRPr="00F018E4">
        <w:rPr>
          <w:rFonts w:ascii="Bahnschrift" w:hAnsi="Bahnschrift"/>
          <w:i/>
          <w:iCs/>
        </w:rPr>
        <w:t>of Business Research, 8</w:t>
      </w:r>
      <w:r w:rsidRPr="00F018E4">
        <w:rPr>
          <w:rFonts w:ascii="Bahnschrift" w:hAnsi="Bahnschrift"/>
        </w:rPr>
        <w:t>(11), 180–193. https://doi.org/10.14738/abr.811.9042</w:t>
      </w:r>
    </w:p>
    <w:p w14:paraId="5356AAF6" w14:textId="77777777" w:rsidR="007C4B3B" w:rsidRDefault="007C4B3B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02D754" w14:textId="7E13A966" w:rsidR="00231B49" w:rsidRPr="00F6515F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Putnam, R. D. (2000). </w:t>
      </w:r>
      <w:r w:rsidRPr="00F018E4">
        <w:rPr>
          <w:rFonts w:ascii="Bahnschrift" w:hAnsi="Bahnschrift"/>
          <w:i/>
          <w:iCs/>
        </w:rPr>
        <w:t xml:space="preserve">Bowling alone: The collapse and revival of American community. </w:t>
      </w:r>
      <w:r w:rsidRPr="00F6515F">
        <w:rPr>
          <w:rFonts w:ascii="Bahnschrift" w:hAnsi="Bahnschrift"/>
        </w:rPr>
        <w:t>Simon &amp;</w:t>
      </w:r>
      <w:r w:rsidR="00322B11" w:rsidRPr="00F6515F">
        <w:rPr>
          <w:rFonts w:ascii="Bahnschrift" w:hAnsi="Bahnschrift"/>
        </w:rPr>
        <w:t xml:space="preserve"> </w:t>
      </w:r>
      <w:r w:rsidRPr="00F6515F">
        <w:rPr>
          <w:rFonts w:ascii="Bahnschrift" w:hAnsi="Bahnschrift"/>
        </w:rPr>
        <w:t>Schuster.</w:t>
      </w:r>
    </w:p>
    <w:p w14:paraId="720BB83C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D73AAA6" w14:textId="3FD4B110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Reed, M. S., Vella, S., </w:t>
      </w:r>
      <w:proofErr w:type="spellStart"/>
      <w:r w:rsidRPr="00F018E4">
        <w:rPr>
          <w:rFonts w:ascii="Bahnschrift" w:hAnsi="Bahnschrift"/>
        </w:rPr>
        <w:t>Challies</w:t>
      </w:r>
      <w:proofErr w:type="spellEnd"/>
      <w:r w:rsidRPr="00F018E4">
        <w:rPr>
          <w:rFonts w:ascii="Bahnschrift" w:hAnsi="Bahnschrift"/>
        </w:rPr>
        <w:t xml:space="preserve">, E., de Vente, J., </w:t>
      </w:r>
      <w:proofErr w:type="spellStart"/>
      <w:r w:rsidRPr="00F018E4">
        <w:rPr>
          <w:rFonts w:ascii="Bahnschrift" w:hAnsi="Bahnschrift"/>
        </w:rPr>
        <w:t>Frewer</w:t>
      </w:r>
      <w:proofErr w:type="spellEnd"/>
      <w:r w:rsidRPr="00F018E4">
        <w:rPr>
          <w:rFonts w:ascii="Bahnschrift" w:hAnsi="Bahnschrift"/>
        </w:rPr>
        <w:t xml:space="preserve">, L., </w:t>
      </w:r>
      <w:proofErr w:type="spellStart"/>
      <w:r w:rsidRPr="00F018E4">
        <w:rPr>
          <w:rFonts w:ascii="Bahnschrift" w:hAnsi="Bahnschrift"/>
        </w:rPr>
        <w:t>Hohenwallner</w:t>
      </w:r>
      <w:proofErr w:type="spellEnd"/>
      <w:r w:rsidRPr="00F018E4">
        <w:rPr>
          <w:rFonts w:ascii="Bahnschrift" w:hAnsi="Bahnschrift"/>
        </w:rPr>
        <w:t>-Ries, D.</w:t>
      </w:r>
      <w:r w:rsidR="00F6515F">
        <w:rPr>
          <w:rFonts w:ascii="Bahnschrift" w:hAnsi="Bahnschrift"/>
        </w:rPr>
        <w:t>,</w:t>
      </w:r>
      <w:r w:rsidRPr="00F018E4">
        <w:rPr>
          <w:rFonts w:ascii="Bahnschrift" w:hAnsi="Bahnschrift"/>
        </w:rPr>
        <w:t xml:space="preserve"> van Delden, H.</w:t>
      </w:r>
      <w:r w:rsidR="00322B11" w:rsidRPr="00F018E4">
        <w:rPr>
          <w:rFonts w:ascii="Bahnschrift" w:hAnsi="Bahnschrift"/>
        </w:rPr>
        <w:t xml:space="preserve"> </w:t>
      </w:r>
      <w:r w:rsidRPr="00F018E4">
        <w:rPr>
          <w:rFonts w:ascii="Bahnschrift" w:hAnsi="Bahnschrift"/>
        </w:rPr>
        <w:t xml:space="preserve">(2018). </w:t>
      </w:r>
      <w:r w:rsidRPr="00F6515F">
        <w:rPr>
          <w:rFonts w:ascii="Bahnschrift" w:hAnsi="Bahnschrift"/>
        </w:rPr>
        <w:t>A theory of participation: What makes stakeholder and public engagement in environmental management work?</w:t>
      </w:r>
      <w:r w:rsidRPr="00F018E4">
        <w:rPr>
          <w:rFonts w:ascii="Bahnschrift" w:hAnsi="Bahnschrift"/>
          <w:i/>
          <w:iCs/>
        </w:rPr>
        <w:t xml:space="preserve"> Restoration Ecology, 26</w:t>
      </w:r>
      <w:r w:rsidRPr="00F018E4">
        <w:rPr>
          <w:rFonts w:ascii="Bahnschrift" w:hAnsi="Bahnschrift"/>
        </w:rPr>
        <w:t>(S1), S7–S17. https://doi.org/10.1111/rec.12541</w:t>
      </w:r>
    </w:p>
    <w:p w14:paraId="4966697C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8E9A950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Slovin, H. (1960). </w:t>
      </w:r>
      <w:r w:rsidRPr="00F6515F">
        <w:rPr>
          <w:rFonts w:ascii="Bahnschrift" w:hAnsi="Bahnschrift"/>
          <w:i/>
          <w:iCs/>
        </w:rPr>
        <w:t>Introduction to statistics.</w:t>
      </w:r>
      <w:r w:rsidRPr="00F018E4">
        <w:rPr>
          <w:rFonts w:ascii="Bahnschrift" w:hAnsi="Bahnschrift"/>
          <w:i/>
          <w:iCs/>
        </w:rPr>
        <w:t xml:space="preserve"> </w:t>
      </w:r>
      <w:r w:rsidRPr="00F6515F">
        <w:rPr>
          <w:rFonts w:ascii="Bahnschrift" w:hAnsi="Bahnschrift"/>
        </w:rPr>
        <w:t>Harper &amp; Row.</w:t>
      </w:r>
    </w:p>
    <w:p w14:paraId="37115826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5A11106" w14:textId="15A9EF71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Taplin, D. H., &amp; Clark, H. (2017). </w:t>
      </w:r>
      <w:r w:rsidRPr="00F018E4">
        <w:rPr>
          <w:rFonts w:ascii="Bahnschrift" w:hAnsi="Bahnschrift"/>
          <w:i/>
          <w:iCs/>
        </w:rPr>
        <w:t>Theory of change basics: A primer on theory of change.</w:t>
      </w:r>
      <w:r w:rsidR="00322B11" w:rsidRPr="00F018E4">
        <w:rPr>
          <w:rFonts w:ascii="Bahnschrift" w:hAnsi="Bahnschrift"/>
          <w:i/>
          <w:iCs/>
        </w:rPr>
        <w:t xml:space="preserve"> </w:t>
      </w:r>
      <w:proofErr w:type="spellStart"/>
      <w:r w:rsidRPr="00F6515F">
        <w:rPr>
          <w:rFonts w:ascii="Bahnschrift" w:hAnsi="Bahnschrift"/>
        </w:rPr>
        <w:t>ActKnowledge</w:t>
      </w:r>
      <w:proofErr w:type="spellEnd"/>
      <w:r w:rsidRPr="00F6515F">
        <w:rPr>
          <w:rFonts w:ascii="Bahnschrift" w:hAnsi="Bahnschrift"/>
        </w:rPr>
        <w:t>.</w:t>
      </w:r>
      <w:r w:rsidRPr="00F018E4">
        <w:rPr>
          <w:rFonts w:ascii="Bahnschrift" w:hAnsi="Bahnschrift"/>
          <w:i/>
          <w:iCs/>
        </w:rPr>
        <w:t xml:space="preserve"> </w:t>
      </w:r>
      <w:r w:rsidRPr="00F018E4">
        <w:rPr>
          <w:rFonts w:ascii="Bahnschrift" w:hAnsi="Bahnschrift"/>
        </w:rPr>
        <w:t>https://www.theoryofchange.org/what-is-theory-of-change/</w:t>
      </w:r>
    </w:p>
    <w:p w14:paraId="6F16FB8D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CE89596" w14:textId="25577C21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UNESCO. (2016). </w:t>
      </w:r>
      <w:r w:rsidRPr="00F018E4">
        <w:rPr>
          <w:rFonts w:ascii="Bahnschrift" w:hAnsi="Bahnschrift"/>
          <w:i/>
          <w:iCs/>
        </w:rPr>
        <w:t>Education for people and planet: Creating sustainable futures for all. UNESCO</w:t>
      </w:r>
      <w:r w:rsidR="00322B11" w:rsidRPr="00F018E4">
        <w:rPr>
          <w:rFonts w:ascii="Bahnschrift" w:hAnsi="Bahnschrift"/>
          <w:i/>
          <w:iCs/>
        </w:rPr>
        <w:t xml:space="preserve"> </w:t>
      </w:r>
      <w:r w:rsidRPr="00F018E4">
        <w:rPr>
          <w:rFonts w:ascii="Bahnschrift" w:hAnsi="Bahnschrift"/>
          <w:i/>
          <w:iCs/>
        </w:rPr>
        <w:t>Publishing</w:t>
      </w:r>
      <w:r w:rsidRPr="00F018E4">
        <w:rPr>
          <w:rFonts w:ascii="Bahnschrift" w:hAnsi="Bahnschrift"/>
        </w:rPr>
        <w:t>. https://unesdoc.unesco.org/ark:/48223/pf0000245752</w:t>
      </w:r>
    </w:p>
    <w:p w14:paraId="01BF8C0A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78F823A" w14:textId="7D6F9ACF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UNESCO Institute for Lifelong Learning. (2017). </w:t>
      </w:r>
      <w:r w:rsidRPr="00F018E4">
        <w:rPr>
          <w:rFonts w:ascii="Bahnschrift" w:hAnsi="Bahnschrift"/>
          <w:i/>
          <w:iCs/>
        </w:rPr>
        <w:t>Reading the past, writing the future: Fifty years of</w:t>
      </w:r>
      <w:r w:rsidR="00322B11" w:rsidRPr="00F018E4">
        <w:rPr>
          <w:rFonts w:ascii="Bahnschrift" w:hAnsi="Bahnschrift"/>
          <w:i/>
          <w:iCs/>
        </w:rPr>
        <w:t xml:space="preserve"> </w:t>
      </w:r>
      <w:r w:rsidRPr="00F018E4">
        <w:rPr>
          <w:rFonts w:ascii="Bahnschrift" w:hAnsi="Bahnschrift"/>
          <w:i/>
          <w:iCs/>
        </w:rPr>
        <w:t xml:space="preserve">promoting literacy. </w:t>
      </w:r>
      <w:r w:rsidRPr="00F6515F">
        <w:rPr>
          <w:rFonts w:ascii="Bahnschrift" w:hAnsi="Bahnschrift"/>
        </w:rPr>
        <w:t>UIL.</w:t>
      </w:r>
      <w:r w:rsidRPr="00F018E4">
        <w:rPr>
          <w:rFonts w:ascii="Bahnschrift" w:hAnsi="Bahnschrift"/>
        </w:rPr>
        <w:t xml:space="preserve"> https://unesdoc.unesco.org/ark:/48223/pf0000258923</w:t>
      </w:r>
    </w:p>
    <w:p w14:paraId="6783C67B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747DC84" w14:textId="4B047256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lastRenderedPageBreak/>
        <w:t xml:space="preserve">Vogel, I. (2016). </w:t>
      </w:r>
      <w:r w:rsidRPr="00F018E4">
        <w:rPr>
          <w:rFonts w:ascii="Bahnschrift" w:hAnsi="Bahnschrift"/>
          <w:i/>
          <w:iCs/>
        </w:rPr>
        <w:t>Review of the use of ‘Theory of Change’ in international development: Review report.</w:t>
      </w:r>
      <w:r w:rsidR="00322B11" w:rsidRPr="00F018E4">
        <w:rPr>
          <w:rFonts w:ascii="Bahnschrift" w:hAnsi="Bahnschrift"/>
          <w:i/>
          <w:iCs/>
        </w:rPr>
        <w:t xml:space="preserve"> </w:t>
      </w:r>
      <w:r w:rsidRPr="00F6515F">
        <w:rPr>
          <w:rFonts w:ascii="Bahnschrift" w:hAnsi="Bahnschrift"/>
        </w:rPr>
        <w:t>UK Department for International Development.</w:t>
      </w:r>
      <w:r w:rsidRPr="00F018E4">
        <w:rPr>
          <w:rFonts w:ascii="Bahnschrift" w:hAnsi="Bahnschrift"/>
        </w:rPr>
        <w:t xml:space="preserve"> https://www.gov.uk/dfid-research-outputs/review-of-the-use-of-theory-of-change-in-international-development.https://www.gov.uk/research-for-development-outputs/review-of-the-use-of-theory-of-change-in-international-development-review-report</w:t>
      </w:r>
    </w:p>
    <w:p w14:paraId="4AE3B069" w14:textId="77777777" w:rsidR="00231B49" w:rsidRPr="00F018E4" w:rsidRDefault="00231B49" w:rsidP="00333DD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3B92A08" w14:textId="074346F5" w:rsidR="00546D66" w:rsidRPr="00F018E4" w:rsidRDefault="00231B49" w:rsidP="00322B1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018E4">
        <w:rPr>
          <w:rFonts w:ascii="Bahnschrift" w:hAnsi="Bahnschrift"/>
        </w:rPr>
        <w:t xml:space="preserve">Weiss, C. H. (1995). Nothing as practical as good theory: Exploring theory-based evaluation </w:t>
      </w:r>
      <w:r w:rsidRPr="00F6515F">
        <w:rPr>
          <w:rFonts w:ascii="Bahnschrift" w:hAnsi="Bahnschrift"/>
        </w:rPr>
        <w:t>for</w:t>
      </w:r>
      <w:r w:rsidR="00333DD6" w:rsidRPr="00F6515F">
        <w:rPr>
          <w:rFonts w:ascii="Bahnschrift" w:hAnsi="Bahnschrift"/>
        </w:rPr>
        <w:t xml:space="preserve"> </w:t>
      </w:r>
      <w:r w:rsidRPr="00F6515F">
        <w:rPr>
          <w:rFonts w:ascii="Bahnschrift" w:hAnsi="Bahnschrift"/>
        </w:rPr>
        <w:t>comprehensive community initiatives for children and families.</w:t>
      </w:r>
      <w:r w:rsidRPr="00F018E4">
        <w:rPr>
          <w:rFonts w:ascii="Bahnschrift" w:hAnsi="Bahnschrift"/>
          <w:i/>
          <w:iCs/>
        </w:rPr>
        <w:t xml:space="preserve"> In J. P. Connell, A. C. Kubisch, L. B. Schorr, &amp; C. H. Weiss (Eds.), New approaches to evaluating community initiatives (Vol. 1</w:t>
      </w:r>
      <w:r w:rsidRPr="00F018E4">
        <w:rPr>
          <w:rFonts w:ascii="Bahnschrift" w:hAnsi="Bahnschrift"/>
        </w:rPr>
        <w:t>, pp. 65–92). Aspen Institute. https://assets.publishing.service.gov.uk/media/57a08a5840f0b652dd0006a6/hdq872.pdf</w:t>
      </w:r>
    </w:p>
    <w:sectPr w:rsidR="00546D66" w:rsidRPr="00F018E4" w:rsidSect="007C4B3B">
      <w:type w:val="continuous"/>
      <w:pgSz w:w="11906" w:h="16838" w:code="9"/>
      <w:pgMar w:top="873" w:right="1021" w:bottom="873" w:left="873" w:header="1417" w:footer="709" w:gutter="0"/>
      <w:pgNumType w:start="19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BA164" w14:textId="77777777" w:rsidR="00EB3FF7" w:rsidRDefault="00EB3FF7" w:rsidP="00EE5BB5">
      <w:pPr>
        <w:spacing w:after="0" w:line="240" w:lineRule="auto"/>
      </w:pPr>
      <w:r>
        <w:separator/>
      </w:r>
    </w:p>
  </w:endnote>
  <w:endnote w:type="continuationSeparator" w:id="0">
    <w:p w14:paraId="25506C8D" w14:textId="77777777" w:rsidR="00EB3FF7" w:rsidRDefault="00EB3FF7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23A084" w14:textId="77777777" w:rsidR="00EB3FF7" w:rsidRDefault="00EB3FF7" w:rsidP="00EE5BB5">
      <w:pPr>
        <w:spacing w:after="0" w:line="240" w:lineRule="auto"/>
      </w:pPr>
      <w:r>
        <w:separator/>
      </w:r>
    </w:p>
  </w:footnote>
  <w:footnote w:type="continuationSeparator" w:id="0">
    <w:p w14:paraId="46832BBF" w14:textId="77777777" w:rsidR="00EB3FF7" w:rsidRDefault="00EB3FF7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7EAF2591" w:rsidR="00473099" w:rsidRDefault="00D36D86" w:rsidP="00D36D86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04125BC" wp14:editId="18A4B381">
              <wp:simplePos x="0" y="0"/>
              <wp:positionH relativeFrom="column">
                <wp:posOffset>-90805</wp:posOffset>
              </wp:positionH>
              <wp:positionV relativeFrom="paragraph">
                <wp:posOffset>-302895</wp:posOffset>
              </wp:positionV>
              <wp:extent cx="4901565" cy="374650"/>
              <wp:effectExtent l="0" t="0" r="0" b="6350"/>
              <wp:wrapNone/>
              <wp:docPr id="1992414341" name="Rectangle 19924143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746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66A41883" w14:textId="77777777" w:rsidR="00D36D86" w:rsidRDefault="00D36D86" w:rsidP="00D36D86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Pedagogy Review: An International Journal of Educational Theories, Approaches and Strategies</w:t>
                          </w:r>
                        </w:p>
                        <w:p w14:paraId="7091E867" w14:textId="1FFFFA33" w:rsidR="00D36D86" w:rsidRPr="00082035" w:rsidRDefault="00D36D86" w:rsidP="00D36D86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2026, Vol. 7, No.1 | 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https://doi.org/10.62718/vmca.pr-ijetas.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7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.SC-1125-020</w:t>
                          </w:r>
                        </w:p>
                        <w:p w14:paraId="288D9AD9" w14:textId="77777777" w:rsidR="00D36D86" w:rsidRPr="00082035" w:rsidRDefault="00D36D86" w:rsidP="00D36D86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04125BC" id="Rectangle 1992414341" o:spid="_x0000_s1027" style="position:absolute;left:0;text-align:left;margin-left:-7.15pt;margin-top:-23.85pt;width:385.95pt;height:2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" fillcolor="window" stroked="f" strokeweight="1pt">
              <v:textbox>
                <w:txbxContent>
                  <w:p w14:paraId="66A41883" w14:textId="77777777" w:rsidR="00D36D86" w:rsidRDefault="00D36D86" w:rsidP="00D36D86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Pedagogy Review: An International Journal of Educational Theories, Approaches and Strategies</w:t>
                    </w:r>
                  </w:p>
                  <w:p w14:paraId="7091E867" w14:textId="1FFFFA33" w:rsidR="00D36D86" w:rsidRPr="00082035" w:rsidRDefault="00D36D86" w:rsidP="00D36D86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2026, Vol. 7, No.1 | 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https://doi.org/10.62718/vmca.pr-ijetas.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7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.SC-1125-020</w:t>
                    </w:r>
                  </w:p>
                  <w:p w14:paraId="288D9AD9" w14:textId="77777777" w:rsidR="00D36D86" w:rsidRPr="00082035" w:rsidRDefault="00D36D86" w:rsidP="00D36D86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</w:p>
                </w:txbxContent>
              </v:textbox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5182CC76" w14:textId="77777777" w:rsidR="00D36D86" w:rsidRPr="00D36D86" w:rsidRDefault="00D36D86" w:rsidP="00D36D86">
    <w:pPr>
      <w:pStyle w:val="Header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A476E3"/>
    <w:multiLevelType w:val="multilevel"/>
    <w:tmpl w:val="5A4CA624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64" w:hanging="1800"/>
      </w:pPr>
      <w:rPr>
        <w:rFonts w:hint="default"/>
      </w:rPr>
    </w:lvl>
  </w:abstractNum>
  <w:abstractNum w:abstractNumId="1" w15:restartNumberingAfterBreak="0">
    <w:nsid w:val="2FAF18F9"/>
    <w:multiLevelType w:val="multilevel"/>
    <w:tmpl w:val="729C3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D70261D"/>
    <w:multiLevelType w:val="hybridMultilevel"/>
    <w:tmpl w:val="E10287A8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F807F9"/>
    <w:multiLevelType w:val="hybridMultilevel"/>
    <w:tmpl w:val="8EDAE6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144F6B"/>
    <w:multiLevelType w:val="multilevel"/>
    <w:tmpl w:val="120484B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decimal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decimal"/>
      <w:lvlText w:val="%6."/>
      <w:lvlJc w:val="left"/>
      <w:pPr>
        <w:tabs>
          <w:tab w:val="num" w:pos="4860"/>
        </w:tabs>
        <w:ind w:left="4860" w:hanging="36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decimal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decimal"/>
      <w:lvlText w:val="%9."/>
      <w:lvlJc w:val="left"/>
      <w:pPr>
        <w:tabs>
          <w:tab w:val="num" w:pos="7020"/>
        </w:tabs>
        <w:ind w:left="7020" w:hanging="360"/>
      </w:pPr>
    </w:lvl>
  </w:abstractNum>
  <w:num w:numId="1" w16cid:durableId="125008628">
    <w:abstractNumId w:val="3"/>
  </w:num>
  <w:num w:numId="2" w16cid:durableId="1113865905">
    <w:abstractNumId w:val="4"/>
  </w:num>
  <w:num w:numId="3" w16cid:durableId="1849559613">
    <w:abstractNumId w:val="1"/>
  </w:num>
  <w:num w:numId="4" w16cid:durableId="1964145426">
    <w:abstractNumId w:val="2"/>
  </w:num>
  <w:num w:numId="5" w16cid:durableId="1539858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1B2C"/>
    <w:rsid w:val="00004150"/>
    <w:rsid w:val="00004154"/>
    <w:rsid w:val="00004413"/>
    <w:rsid w:val="00005987"/>
    <w:rsid w:val="00005B95"/>
    <w:rsid w:val="00005CBD"/>
    <w:rsid w:val="00006EED"/>
    <w:rsid w:val="00007DD7"/>
    <w:rsid w:val="0001068D"/>
    <w:rsid w:val="00010F2F"/>
    <w:rsid w:val="00011DAC"/>
    <w:rsid w:val="00012C27"/>
    <w:rsid w:val="0001335C"/>
    <w:rsid w:val="00013992"/>
    <w:rsid w:val="00013EBF"/>
    <w:rsid w:val="00015559"/>
    <w:rsid w:val="00016607"/>
    <w:rsid w:val="00016E9D"/>
    <w:rsid w:val="000174C5"/>
    <w:rsid w:val="00022CA0"/>
    <w:rsid w:val="00022FF1"/>
    <w:rsid w:val="00023AE7"/>
    <w:rsid w:val="0002566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EB"/>
    <w:rsid w:val="000431A0"/>
    <w:rsid w:val="0004481A"/>
    <w:rsid w:val="00044B22"/>
    <w:rsid w:val="00047AB6"/>
    <w:rsid w:val="00050042"/>
    <w:rsid w:val="0005052D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496C"/>
    <w:rsid w:val="00065C18"/>
    <w:rsid w:val="00066F9C"/>
    <w:rsid w:val="0006727C"/>
    <w:rsid w:val="00067AA7"/>
    <w:rsid w:val="00067F79"/>
    <w:rsid w:val="00072BC4"/>
    <w:rsid w:val="000737F3"/>
    <w:rsid w:val="0007419C"/>
    <w:rsid w:val="00074898"/>
    <w:rsid w:val="00075333"/>
    <w:rsid w:val="00075525"/>
    <w:rsid w:val="00076A9E"/>
    <w:rsid w:val="00080DB7"/>
    <w:rsid w:val="00082035"/>
    <w:rsid w:val="00084007"/>
    <w:rsid w:val="0008625B"/>
    <w:rsid w:val="000865E4"/>
    <w:rsid w:val="000869DF"/>
    <w:rsid w:val="00086C71"/>
    <w:rsid w:val="00087D31"/>
    <w:rsid w:val="00087D76"/>
    <w:rsid w:val="00087ED5"/>
    <w:rsid w:val="0009094C"/>
    <w:rsid w:val="00092FBE"/>
    <w:rsid w:val="00095268"/>
    <w:rsid w:val="00097FAF"/>
    <w:rsid w:val="000A0054"/>
    <w:rsid w:val="000A11C0"/>
    <w:rsid w:val="000A1FBA"/>
    <w:rsid w:val="000A2BD0"/>
    <w:rsid w:val="000A356E"/>
    <w:rsid w:val="000A3725"/>
    <w:rsid w:val="000A3986"/>
    <w:rsid w:val="000A6611"/>
    <w:rsid w:val="000B1841"/>
    <w:rsid w:val="000B3ADB"/>
    <w:rsid w:val="000B43C6"/>
    <w:rsid w:val="000B4FBB"/>
    <w:rsid w:val="000B5707"/>
    <w:rsid w:val="000B6994"/>
    <w:rsid w:val="000B76AE"/>
    <w:rsid w:val="000C306C"/>
    <w:rsid w:val="000C4605"/>
    <w:rsid w:val="000C4782"/>
    <w:rsid w:val="000D0094"/>
    <w:rsid w:val="000D12D8"/>
    <w:rsid w:val="000D3526"/>
    <w:rsid w:val="000D49D7"/>
    <w:rsid w:val="000D4E08"/>
    <w:rsid w:val="000D4F4A"/>
    <w:rsid w:val="000D7843"/>
    <w:rsid w:val="000E0C19"/>
    <w:rsid w:val="000E26FF"/>
    <w:rsid w:val="000E272F"/>
    <w:rsid w:val="000E2D31"/>
    <w:rsid w:val="000E383C"/>
    <w:rsid w:val="000E436C"/>
    <w:rsid w:val="000E4881"/>
    <w:rsid w:val="000E5C40"/>
    <w:rsid w:val="000E7411"/>
    <w:rsid w:val="000F05DA"/>
    <w:rsid w:val="000F0725"/>
    <w:rsid w:val="000F1AE0"/>
    <w:rsid w:val="000F5D23"/>
    <w:rsid w:val="001003D6"/>
    <w:rsid w:val="00100CB8"/>
    <w:rsid w:val="001010D1"/>
    <w:rsid w:val="00101E1D"/>
    <w:rsid w:val="001020A4"/>
    <w:rsid w:val="00102B7B"/>
    <w:rsid w:val="001063B3"/>
    <w:rsid w:val="00106CFE"/>
    <w:rsid w:val="00112A09"/>
    <w:rsid w:val="00112C6C"/>
    <w:rsid w:val="00115706"/>
    <w:rsid w:val="0011599F"/>
    <w:rsid w:val="00115EDA"/>
    <w:rsid w:val="00116CEA"/>
    <w:rsid w:val="00120507"/>
    <w:rsid w:val="00120AAD"/>
    <w:rsid w:val="00121D44"/>
    <w:rsid w:val="001230CC"/>
    <w:rsid w:val="00124114"/>
    <w:rsid w:val="001243B2"/>
    <w:rsid w:val="001257E4"/>
    <w:rsid w:val="001276BD"/>
    <w:rsid w:val="00130B67"/>
    <w:rsid w:val="00132639"/>
    <w:rsid w:val="00132C91"/>
    <w:rsid w:val="00132D35"/>
    <w:rsid w:val="00132FBE"/>
    <w:rsid w:val="00133E29"/>
    <w:rsid w:val="001346F9"/>
    <w:rsid w:val="001350D5"/>
    <w:rsid w:val="001375FD"/>
    <w:rsid w:val="0014074A"/>
    <w:rsid w:val="00140CEE"/>
    <w:rsid w:val="00140D24"/>
    <w:rsid w:val="00140E65"/>
    <w:rsid w:val="00141C00"/>
    <w:rsid w:val="00144F98"/>
    <w:rsid w:val="00145AA3"/>
    <w:rsid w:val="001469D4"/>
    <w:rsid w:val="00151091"/>
    <w:rsid w:val="00152712"/>
    <w:rsid w:val="00153029"/>
    <w:rsid w:val="001556DA"/>
    <w:rsid w:val="001557E6"/>
    <w:rsid w:val="00155890"/>
    <w:rsid w:val="001608B4"/>
    <w:rsid w:val="00160F82"/>
    <w:rsid w:val="0016150E"/>
    <w:rsid w:val="00161CD4"/>
    <w:rsid w:val="00162932"/>
    <w:rsid w:val="00163005"/>
    <w:rsid w:val="00164A85"/>
    <w:rsid w:val="00164D0E"/>
    <w:rsid w:val="00166AE3"/>
    <w:rsid w:val="00166B31"/>
    <w:rsid w:val="00167680"/>
    <w:rsid w:val="001704E5"/>
    <w:rsid w:val="0017050B"/>
    <w:rsid w:val="00170C1D"/>
    <w:rsid w:val="00173FE5"/>
    <w:rsid w:val="00174543"/>
    <w:rsid w:val="0017604E"/>
    <w:rsid w:val="001776BC"/>
    <w:rsid w:val="0018085B"/>
    <w:rsid w:val="00180CD0"/>
    <w:rsid w:val="00180F38"/>
    <w:rsid w:val="0018158B"/>
    <w:rsid w:val="001840F9"/>
    <w:rsid w:val="0018482F"/>
    <w:rsid w:val="001865F3"/>
    <w:rsid w:val="00186999"/>
    <w:rsid w:val="00187AD2"/>
    <w:rsid w:val="0019173B"/>
    <w:rsid w:val="00193051"/>
    <w:rsid w:val="00194B62"/>
    <w:rsid w:val="00194DDF"/>
    <w:rsid w:val="001A0E71"/>
    <w:rsid w:val="001A3ABB"/>
    <w:rsid w:val="001A463D"/>
    <w:rsid w:val="001A6266"/>
    <w:rsid w:val="001A7694"/>
    <w:rsid w:val="001B1386"/>
    <w:rsid w:val="001B15C8"/>
    <w:rsid w:val="001B1CF5"/>
    <w:rsid w:val="001B37EC"/>
    <w:rsid w:val="001B5E18"/>
    <w:rsid w:val="001B66FF"/>
    <w:rsid w:val="001B6B11"/>
    <w:rsid w:val="001B7161"/>
    <w:rsid w:val="001B7ED9"/>
    <w:rsid w:val="001C4CAF"/>
    <w:rsid w:val="001C5DA4"/>
    <w:rsid w:val="001C7711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48F3"/>
    <w:rsid w:val="001E53C3"/>
    <w:rsid w:val="001E53EC"/>
    <w:rsid w:val="001E6AF7"/>
    <w:rsid w:val="001F19DC"/>
    <w:rsid w:val="001F2659"/>
    <w:rsid w:val="001F27F9"/>
    <w:rsid w:val="001F286C"/>
    <w:rsid w:val="001F4113"/>
    <w:rsid w:val="001F4DB3"/>
    <w:rsid w:val="001F5694"/>
    <w:rsid w:val="001F6300"/>
    <w:rsid w:val="001F6438"/>
    <w:rsid w:val="001F7624"/>
    <w:rsid w:val="0020097E"/>
    <w:rsid w:val="0020175B"/>
    <w:rsid w:val="00202905"/>
    <w:rsid w:val="00203286"/>
    <w:rsid w:val="00204E3B"/>
    <w:rsid w:val="00205850"/>
    <w:rsid w:val="00205E96"/>
    <w:rsid w:val="00213710"/>
    <w:rsid w:val="00214B74"/>
    <w:rsid w:val="00214CBE"/>
    <w:rsid w:val="00215163"/>
    <w:rsid w:val="00216BA8"/>
    <w:rsid w:val="00216ED8"/>
    <w:rsid w:val="002201CA"/>
    <w:rsid w:val="00221D0B"/>
    <w:rsid w:val="00223EA7"/>
    <w:rsid w:val="00225FC7"/>
    <w:rsid w:val="002270DC"/>
    <w:rsid w:val="002318C2"/>
    <w:rsid w:val="00231B49"/>
    <w:rsid w:val="002328BD"/>
    <w:rsid w:val="00233166"/>
    <w:rsid w:val="00234AF2"/>
    <w:rsid w:val="00240966"/>
    <w:rsid w:val="00240AD5"/>
    <w:rsid w:val="00241569"/>
    <w:rsid w:val="00241AE8"/>
    <w:rsid w:val="00241F24"/>
    <w:rsid w:val="002421A4"/>
    <w:rsid w:val="002444C9"/>
    <w:rsid w:val="002459EC"/>
    <w:rsid w:val="00245E5A"/>
    <w:rsid w:val="0025021F"/>
    <w:rsid w:val="002571D0"/>
    <w:rsid w:val="00257448"/>
    <w:rsid w:val="00257737"/>
    <w:rsid w:val="002636CE"/>
    <w:rsid w:val="002636F8"/>
    <w:rsid w:val="00265D6C"/>
    <w:rsid w:val="00266908"/>
    <w:rsid w:val="002707AC"/>
    <w:rsid w:val="0027166C"/>
    <w:rsid w:val="0027230C"/>
    <w:rsid w:val="0027325E"/>
    <w:rsid w:val="0027388B"/>
    <w:rsid w:val="00275AA0"/>
    <w:rsid w:val="00276C8F"/>
    <w:rsid w:val="00280AC7"/>
    <w:rsid w:val="00280DD9"/>
    <w:rsid w:val="00281FA7"/>
    <w:rsid w:val="0028238D"/>
    <w:rsid w:val="00282DCE"/>
    <w:rsid w:val="00282F3D"/>
    <w:rsid w:val="002833FF"/>
    <w:rsid w:val="002834B6"/>
    <w:rsid w:val="00285474"/>
    <w:rsid w:val="00286BD0"/>
    <w:rsid w:val="00287BCC"/>
    <w:rsid w:val="002901DC"/>
    <w:rsid w:val="00290503"/>
    <w:rsid w:val="00291485"/>
    <w:rsid w:val="00292494"/>
    <w:rsid w:val="002933DD"/>
    <w:rsid w:val="00293BA7"/>
    <w:rsid w:val="00296014"/>
    <w:rsid w:val="002A0F73"/>
    <w:rsid w:val="002A3B09"/>
    <w:rsid w:val="002A6BFA"/>
    <w:rsid w:val="002A6D36"/>
    <w:rsid w:val="002A7134"/>
    <w:rsid w:val="002A7483"/>
    <w:rsid w:val="002B0412"/>
    <w:rsid w:val="002B1909"/>
    <w:rsid w:val="002B4962"/>
    <w:rsid w:val="002B56A0"/>
    <w:rsid w:val="002B5B82"/>
    <w:rsid w:val="002B7271"/>
    <w:rsid w:val="002B7377"/>
    <w:rsid w:val="002B77C9"/>
    <w:rsid w:val="002B79D4"/>
    <w:rsid w:val="002C1B85"/>
    <w:rsid w:val="002C1F5C"/>
    <w:rsid w:val="002C6E80"/>
    <w:rsid w:val="002C6F1E"/>
    <w:rsid w:val="002C7379"/>
    <w:rsid w:val="002D0ECA"/>
    <w:rsid w:val="002D2DE4"/>
    <w:rsid w:val="002D38B7"/>
    <w:rsid w:val="002D484D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664"/>
    <w:rsid w:val="002E56E2"/>
    <w:rsid w:val="002E6F6A"/>
    <w:rsid w:val="002F0BE5"/>
    <w:rsid w:val="002F147A"/>
    <w:rsid w:val="002F1A72"/>
    <w:rsid w:val="002F2786"/>
    <w:rsid w:val="002F6D12"/>
    <w:rsid w:val="002F6D71"/>
    <w:rsid w:val="002F78AC"/>
    <w:rsid w:val="003008AD"/>
    <w:rsid w:val="00300F1D"/>
    <w:rsid w:val="00301175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2B11"/>
    <w:rsid w:val="003232CD"/>
    <w:rsid w:val="00324771"/>
    <w:rsid w:val="00325E89"/>
    <w:rsid w:val="00326824"/>
    <w:rsid w:val="00327099"/>
    <w:rsid w:val="00327215"/>
    <w:rsid w:val="00330A6B"/>
    <w:rsid w:val="00333CED"/>
    <w:rsid w:val="00333DD6"/>
    <w:rsid w:val="003356DD"/>
    <w:rsid w:val="00335DB1"/>
    <w:rsid w:val="003374FA"/>
    <w:rsid w:val="00337C31"/>
    <w:rsid w:val="00340722"/>
    <w:rsid w:val="003457C9"/>
    <w:rsid w:val="00345847"/>
    <w:rsid w:val="00346F3F"/>
    <w:rsid w:val="0034741C"/>
    <w:rsid w:val="00351A4A"/>
    <w:rsid w:val="00351AA6"/>
    <w:rsid w:val="00352FDE"/>
    <w:rsid w:val="0035403C"/>
    <w:rsid w:val="003557F2"/>
    <w:rsid w:val="00355AF8"/>
    <w:rsid w:val="003574C9"/>
    <w:rsid w:val="0036099C"/>
    <w:rsid w:val="00360B8E"/>
    <w:rsid w:val="00360EB1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F75"/>
    <w:rsid w:val="00380571"/>
    <w:rsid w:val="00381AB8"/>
    <w:rsid w:val="00382453"/>
    <w:rsid w:val="00382880"/>
    <w:rsid w:val="00383B95"/>
    <w:rsid w:val="003856C3"/>
    <w:rsid w:val="00385DD1"/>
    <w:rsid w:val="0039318B"/>
    <w:rsid w:val="0039511D"/>
    <w:rsid w:val="00396D39"/>
    <w:rsid w:val="0039740E"/>
    <w:rsid w:val="003A00C9"/>
    <w:rsid w:val="003A1DB0"/>
    <w:rsid w:val="003A213D"/>
    <w:rsid w:val="003A32B0"/>
    <w:rsid w:val="003B1E0A"/>
    <w:rsid w:val="003B2384"/>
    <w:rsid w:val="003B258C"/>
    <w:rsid w:val="003B3E12"/>
    <w:rsid w:val="003B6666"/>
    <w:rsid w:val="003B6B6F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17C"/>
    <w:rsid w:val="003D7993"/>
    <w:rsid w:val="003E0136"/>
    <w:rsid w:val="003E08C3"/>
    <w:rsid w:val="003E0CD7"/>
    <w:rsid w:val="003E1A85"/>
    <w:rsid w:val="003E1C38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2EF1"/>
    <w:rsid w:val="004131DE"/>
    <w:rsid w:val="004154CB"/>
    <w:rsid w:val="004159F0"/>
    <w:rsid w:val="00415F61"/>
    <w:rsid w:val="004217B9"/>
    <w:rsid w:val="0042352D"/>
    <w:rsid w:val="00424016"/>
    <w:rsid w:val="0042464D"/>
    <w:rsid w:val="004257FE"/>
    <w:rsid w:val="004263D9"/>
    <w:rsid w:val="00426CB0"/>
    <w:rsid w:val="00427B23"/>
    <w:rsid w:val="00427F8C"/>
    <w:rsid w:val="00433826"/>
    <w:rsid w:val="004349B4"/>
    <w:rsid w:val="00434BCA"/>
    <w:rsid w:val="0043556F"/>
    <w:rsid w:val="004374F1"/>
    <w:rsid w:val="00437D93"/>
    <w:rsid w:val="00441036"/>
    <w:rsid w:val="004429BB"/>
    <w:rsid w:val="00442D87"/>
    <w:rsid w:val="004434CA"/>
    <w:rsid w:val="00445451"/>
    <w:rsid w:val="0044579D"/>
    <w:rsid w:val="004513A5"/>
    <w:rsid w:val="00451499"/>
    <w:rsid w:val="004518B1"/>
    <w:rsid w:val="00451956"/>
    <w:rsid w:val="00451965"/>
    <w:rsid w:val="0045206A"/>
    <w:rsid w:val="00452E10"/>
    <w:rsid w:val="004536AA"/>
    <w:rsid w:val="00453A0A"/>
    <w:rsid w:val="004566B4"/>
    <w:rsid w:val="004567E5"/>
    <w:rsid w:val="004568B5"/>
    <w:rsid w:val="00457314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543"/>
    <w:rsid w:val="0047598D"/>
    <w:rsid w:val="004762A7"/>
    <w:rsid w:val="00476B65"/>
    <w:rsid w:val="00476D84"/>
    <w:rsid w:val="004777FA"/>
    <w:rsid w:val="00477D9A"/>
    <w:rsid w:val="004830D6"/>
    <w:rsid w:val="00483AAD"/>
    <w:rsid w:val="00484731"/>
    <w:rsid w:val="00486853"/>
    <w:rsid w:val="00491240"/>
    <w:rsid w:val="004912D1"/>
    <w:rsid w:val="00491D1D"/>
    <w:rsid w:val="004930A8"/>
    <w:rsid w:val="004943BA"/>
    <w:rsid w:val="00494456"/>
    <w:rsid w:val="004963C7"/>
    <w:rsid w:val="00496FDA"/>
    <w:rsid w:val="004A0ACA"/>
    <w:rsid w:val="004A1027"/>
    <w:rsid w:val="004A1A8C"/>
    <w:rsid w:val="004A1D64"/>
    <w:rsid w:val="004A4241"/>
    <w:rsid w:val="004A4B19"/>
    <w:rsid w:val="004A5B83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6622"/>
    <w:rsid w:val="004C6DF8"/>
    <w:rsid w:val="004C7799"/>
    <w:rsid w:val="004C7D97"/>
    <w:rsid w:val="004C7FFE"/>
    <w:rsid w:val="004D091B"/>
    <w:rsid w:val="004D094C"/>
    <w:rsid w:val="004D208E"/>
    <w:rsid w:val="004D4BB1"/>
    <w:rsid w:val="004D54FE"/>
    <w:rsid w:val="004D66C4"/>
    <w:rsid w:val="004D7DD4"/>
    <w:rsid w:val="004E0F97"/>
    <w:rsid w:val="004E1A92"/>
    <w:rsid w:val="004E1B79"/>
    <w:rsid w:val="004E1C5C"/>
    <w:rsid w:val="004E2C06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248"/>
    <w:rsid w:val="004F6826"/>
    <w:rsid w:val="004F7896"/>
    <w:rsid w:val="005012D9"/>
    <w:rsid w:val="00501FD6"/>
    <w:rsid w:val="00502468"/>
    <w:rsid w:val="00503381"/>
    <w:rsid w:val="005045F6"/>
    <w:rsid w:val="005057F5"/>
    <w:rsid w:val="00505D8C"/>
    <w:rsid w:val="00505FD3"/>
    <w:rsid w:val="00506EE7"/>
    <w:rsid w:val="00507004"/>
    <w:rsid w:val="00510458"/>
    <w:rsid w:val="00510FDD"/>
    <w:rsid w:val="00512876"/>
    <w:rsid w:val="00513D9B"/>
    <w:rsid w:val="00514260"/>
    <w:rsid w:val="00514454"/>
    <w:rsid w:val="005150DD"/>
    <w:rsid w:val="005160C0"/>
    <w:rsid w:val="00516D4C"/>
    <w:rsid w:val="005172D6"/>
    <w:rsid w:val="005175CF"/>
    <w:rsid w:val="0052000C"/>
    <w:rsid w:val="00520176"/>
    <w:rsid w:val="00522E93"/>
    <w:rsid w:val="00522F56"/>
    <w:rsid w:val="00523190"/>
    <w:rsid w:val="0052458A"/>
    <w:rsid w:val="00527CEC"/>
    <w:rsid w:val="00527EA5"/>
    <w:rsid w:val="00530EB4"/>
    <w:rsid w:val="00531A05"/>
    <w:rsid w:val="005336F8"/>
    <w:rsid w:val="0053383F"/>
    <w:rsid w:val="00533F8B"/>
    <w:rsid w:val="0053423A"/>
    <w:rsid w:val="00537242"/>
    <w:rsid w:val="005418FB"/>
    <w:rsid w:val="00544087"/>
    <w:rsid w:val="00544985"/>
    <w:rsid w:val="00544DC5"/>
    <w:rsid w:val="00545E19"/>
    <w:rsid w:val="00546D66"/>
    <w:rsid w:val="0054703E"/>
    <w:rsid w:val="00547DCB"/>
    <w:rsid w:val="00552333"/>
    <w:rsid w:val="005535C1"/>
    <w:rsid w:val="0055547E"/>
    <w:rsid w:val="0056060F"/>
    <w:rsid w:val="005646CF"/>
    <w:rsid w:val="00565A21"/>
    <w:rsid w:val="0056764C"/>
    <w:rsid w:val="00571870"/>
    <w:rsid w:val="005718F5"/>
    <w:rsid w:val="005734FF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B38"/>
    <w:rsid w:val="00584276"/>
    <w:rsid w:val="00584474"/>
    <w:rsid w:val="0058481B"/>
    <w:rsid w:val="00586493"/>
    <w:rsid w:val="00586E0D"/>
    <w:rsid w:val="00587342"/>
    <w:rsid w:val="00591FDA"/>
    <w:rsid w:val="00592DF9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B5405"/>
    <w:rsid w:val="005B7E70"/>
    <w:rsid w:val="005C0962"/>
    <w:rsid w:val="005C0D1F"/>
    <w:rsid w:val="005C192A"/>
    <w:rsid w:val="005C34F7"/>
    <w:rsid w:val="005C3F06"/>
    <w:rsid w:val="005C5DF6"/>
    <w:rsid w:val="005D03D0"/>
    <w:rsid w:val="005D24D1"/>
    <w:rsid w:val="005D27B1"/>
    <w:rsid w:val="005D3545"/>
    <w:rsid w:val="005D5D3E"/>
    <w:rsid w:val="005D793D"/>
    <w:rsid w:val="005E168C"/>
    <w:rsid w:val="005E19E4"/>
    <w:rsid w:val="005E2668"/>
    <w:rsid w:val="005E33A7"/>
    <w:rsid w:val="005E6572"/>
    <w:rsid w:val="005E6DFB"/>
    <w:rsid w:val="005E77C7"/>
    <w:rsid w:val="005F068F"/>
    <w:rsid w:val="005F3056"/>
    <w:rsid w:val="005F41AC"/>
    <w:rsid w:val="005F5523"/>
    <w:rsid w:val="005F6E78"/>
    <w:rsid w:val="005F7EFB"/>
    <w:rsid w:val="006002B4"/>
    <w:rsid w:val="0060051C"/>
    <w:rsid w:val="00600F62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2B1D"/>
    <w:rsid w:val="00626398"/>
    <w:rsid w:val="006309A7"/>
    <w:rsid w:val="00631018"/>
    <w:rsid w:val="0063312D"/>
    <w:rsid w:val="00633D08"/>
    <w:rsid w:val="006359BC"/>
    <w:rsid w:val="00636E57"/>
    <w:rsid w:val="00637EB0"/>
    <w:rsid w:val="0064070B"/>
    <w:rsid w:val="0064164E"/>
    <w:rsid w:val="00643152"/>
    <w:rsid w:val="0064356E"/>
    <w:rsid w:val="00643A2A"/>
    <w:rsid w:val="00644DE0"/>
    <w:rsid w:val="00646549"/>
    <w:rsid w:val="006465CC"/>
    <w:rsid w:val="006509AA"/>
    <w:rsid w:val="006509F6"/>
    <w:rsid w:val="00650ACD"/>
    <w:rsid w:val="0065175B"/>
    <w:rsid w:val="006531B7"/>
    <w:rsid w:val="006534C2"/>
    <w:rsid w:val="00654544"/>
    <w:rsid w:val="00654C52"/>
    <w:rsid w:val="006552E3"/>
    <w:rsid w:val="00655AB1"/>
    <w:rsid w:val="00656F30"/>
    <w:rsid w:val="00663267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7AB8"/>
    <w:rsid w:val="00677AE0"/>
    <w:rsid w:val="00682C49"/>
    <w:rsid w:val="00683D25"/>
    <w:rsid w:val="006844CA"/>
    <w:rsid w:val="006846FC"/>
    <w:rsid w:val="006856CA"/>
    <w:rsid w:val="006858B5"/>
    <w:rsid w:val="00685917"/>
    <w:rsid w:val="00686751"/>
    <w:rsid w:val="00691B3B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970"/>
    <w:rsid w:val="006B14DE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46EE"/>
    <w:rsid w:val="006D4F7F"/>
    <w:rsid w:val="006E0540"/>
    <w:rsid w:val="006E1166"/>
    <w:rsid w:val="006E4533"/>
    <w:rsid w:val="006E51B3"/>
    <w:rsid w:val="006E593B"/>
    <w:rsid w:val="006E5FB6"/>
    <w:rsid w:val="006E7004"/>
    <w:rsid w:val="006F16D6"/>
    <w:rsid w:val="006F1CF3"/>
    <w:rsid w:val="006F1CF5"/>
    <w:rsid w:val="006F2B62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5B56"/>
    <w:rsid w:val="00705CBA"/>
    <w:rsid w:val="007065BB"/>
    <w:rsid w:val="00707185"/>
    <w:rsid w:val="00707D80"/>
    <w:rsid w:val="00707DA3"/>
    <w:rsid w:val="00710AA1"/>
    <w:rsid w:val="00710DF1"/>
    <w:rsid w:val="00711260"/>
    <w:rsid w:val="00711C1F"/>
    <w:rsid w:val="00713CE2"/>
    <w:rsid w:val="00714259"/>
    <w:rsid w:val="007145EC"/>
    <w:rsid w:val="00714A25"/>
    <w:rsid w:val="0071606A"/>
    <w:rsid w:val="00716658"/>
    <w:rsid w:val="007171D7"/>
    <w:rsid w:val="007176CB"/>
    <w:rsid w:val="00717966"/>
    <w:rsid w:val="00717FC9"/>
    <w:rsid w:val="00720065"/>
    <w:rsid w:val="007201D6"/>
    <w:rsid w:val="007205FF"/>
    <w:rsid w:val="00720657"/>
    <w:rsid w:val="00722AFF"/>
    <w:rsid w:val="0072439B"/>
    <w:rsid w:val="00731C67"/>
    <w:rsid w:val="00733A17"/>
    <w:rsid w:val="007357F4"/>
    <w:rsid w:val="0073791C"/>
    <w:rsid w:val="00742C75"/>
    <w:rsid w:val="007436BD"/>
    <w:rsid w:val="00743B9E"/>
    <w:rsid w:val="00743D20"/>
    <w:rsid w:val="00743D37"/>
    <w:rsid w:val="0074571A"/>
    <w:rsid w:val="00745E23"/>
    <w:rsid w:val="00746293"/>
    <w:rsid w:val="0074630B"/>
    <w:rsid w:val="00746532"/>
    <w:rsid w:val="00746B5E"/>
    <w:rsid w:val="007505C4"/>
    <w:rsid w:val="007517E7"/>
    <w:rsid w:val="007524FD"/>
    <w:rsid w:val="00752624"/>
    <w:rsid w:val="007541B2"/>
    <w:rsid w:val="007549A3"/>
    <w:rsid w:val="007559EC"/>
    <w:rsid w:val="00757125"/>
    <w:rsid w:val="00757E6B"/>
    <w:rsid w:val="00760EE5"/>
    <w:rsid w:val="00762280"/>
    <w:rsid w:val="007624F1"/>
    <w:rsid w:val="007635ED"/>
    <w:rsid w:val="00767191"/>
    <w:rsid w:val="00767DB1"/>
    <w:rsid w:val="00771DCB"/>
    <w:rsid w:val="0077476A"/>
    <w:rsid w:val="00780EA4"/>
    <w:rsid w:val="007812E9"/>
    <w:rsid w:val="007831D3"/>
    <w:rsid w:val="007831D4"/>
    <w:rsid w:val="00783EAA"/>
    <w:rsid w:val="00785DB6"/>
    <w:rsid w:val="00790C79"/>
    <w:rsid w:val="007927A0"/>
    <w:rsid w:val="00793007"/>
    <w:rsid w:val="00793CEE"/>
    <w:rsid w:val="007940D3"/>
    <w:rsid w:val="007944B3"/>
    <w:rsid w:val="00797BBD"/>
    <w:rsid w:val="007A0E8B"/>
    <w:rsid w:val="007A1584"/>
    <w:rsid w:val="007A196F"/>
    <w:rsid w:val="007A19B0"/>
    <w:rsid w:val="007A39C1"/>
    <w:rsid w:val="007A6146"/>
    <w:rsid w:val="007A61D2"/>
    <w:rsid w:val="007B3505"/>
    <w:rsid w:val="007B4131"/>
    <w:rsid w:val="007B4E88"/>
    <w:rsid w:val="007B5653"/>
    <w:rsid w:val="007B604F"/>
    <w:rsid w:val="007B725C"/>
    <w:rsid w:val="007B7A4A"/>
    <w:rsid w:val="007C0DE3"/>
    <w:rsid w:val="007C1755"/>
    <w:rsid w:val="007C1926"/>
    <w:rsid w:val="007C320A"/>
    <w:rsid w:val="007C39C4"/>
    <w:rsid w:val="007C4B3B"/>
    <w:rsid w:val="007C50A0"/>
    <w:rsid w:val="007C6AA4"/>
    <w:rsid w:val="007C7017"/>
    <w:rsid w:val="007C7808"/>
    <w:rsid w:val="007D155D"/>
    <w:rsid w:val="007D1A28"/>
    <w:rsid w:val="007D265E"/>
    <w:rsid w:val="007D3AC6"/>
    <w:rsid w:val="007E1511"/>
    <w:rsid w:val="007E1D53"/>
    <w:rsid w:val="007E1FF5"/>
    <w:rsid w:val="007E28D4"/>
    <w:rsid w:val="007E56D7"/>
    <w:rsid w:val="007F1D76"/>
    <w:rsid w:val="007F4256"/>
    <w:rsid w:val="007F612F"/>
    <w:rsid w:val="0080208A"/>
    <w:rsid w:val="00804508"/>
    <w:rsid w:val="00805D17"/>
    <w:rsid w:val="008119BD"/>
    <w:rsid w:val="008131F8"/>
    <w:rsid w:val="008136FC"/>
    <w:rsid w:val="00813807"/>
    <w:rsid w:val="00814195"/>
    <w:rsid w:val="00814305"/>
    <w:rsid w:val="00814F9F"/>
    <w:rsid w:val="008160DB"/>
    <w:rsid w:val="00816C90"/>
    <w:rsid w:val="00817642"/>
    <w:rsid w:val="00817B23"/>
    <w:rsid w:val="0082103D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94E"/>
    <w:rsid w:val="00830BB9"/>
    <w:rsid w:val="008314C5"/>
    <w:rsid w:val="00831D53"/>
    <w:rsid w:val="00831FE8"/>
    <w:rsid w:val="00832CDA"/>
    <w:rsid w:val="008360ED"/>
    <w:rsid w:val="00836F22"/>
    <w:rsid w:val="008370DE"/>
    <w:rsid w:val="00837ADF"/>
    <w:rsid w:val="00840148"/>
    <w:rsid w:val="00840E43"/>
    <w:rsid w:val="008413D8"/>
    <w:rsid w:val="00841A8D"/>
    <w:rsid w:val="00843477"/>
    <w:rsid w:val="00845315"/>
    <w:rsid w:val="008476D4"/>
    <w:rsid w:val="00847AF7"/>
    <w:rsid w:val="00851C88"/>
    <w:rsid w:val="0085352E"/>
    <w:rsid w:val="0085358F"/>
    <w:rsid w:val="00854876"/>
    <w:rsid w:val="00855051"/>
    <w:rsid w:val="00856E5C"/>
    <w:rsid w:val="00857106"/>
    <w:rsid w:val="00857425"/>
    <w:rsid w:val="00857A24"/>
    <w:rsid w:val="00860A61"/>
    <w:rsid w:val="00862A53"/>
    <w:rsid w:val="00862F1E"/>
    <w:rsid w:val="00864E8E"/>
    <w:rsid w:val="0086569C"/>
    <w:rsid w:val="00870A17"/>
    <w:rsid w:val="00870D9D"/>
    <w:rsid w:val="00871DA8"/>
    <w:rsid w:val="0087239C"/>
    <w:rsid w:val="008724AE"/>
    <w:rsid w:val="008739E1"/>
    <w:rsid w:val="00875737"/>
    <w:rsid w:val="00876BA6"/>
    <w:rsid w:val="008802AB"/>
    <w:rsid w:val="00880757"/>
    <w:rsid w:val="00880790"/>
    <w:rsid w:val="00883EE8"/>
    <w:rsid w:val="0088456D"/>
    <w:rsid w:val="008861B8"/>
    <w:rsid w:val="008862C4"/>
    <w:rsid w:val="0088647D"/>
    <w:rsid w:val="008907F5"/>
    <w:rsid w:val="00891E05"/>
    <w:rsid w:val="00892338"/>
    <w:rsid w:val="0089282F"/>
    <w:rsid w:val="008937F0"/>
    <w:rsid w:val="00895877"/>
    <w:rsid w:val="008972A6"/>
    <w:rsid w:val="00897791"/>
    <w:rsid w:val="008A0049"/>
    <w:rsid w:val="008A147F"/>
    <w:rsid w:val="008A27F9"/>
    <w:rsid w:val="008A3150"/>
    <w:rsid w:val="008A4217"/>
    <w:rsid w:val="008A4B0C"/>
    <w:rsid w:val="008A4DF3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2E15"/>
    <w:rsid w:val="008C53F6"/>
    <w:rsid w:val="008C7446"/>
    <w:rsid w:val="008C7660"/>
    <w:rsid w:val="008C7847"/>
    <w:rsid w:val="008D144B"/>
    <w:rsid w:val="008D24E8"/>
    <w:rsid w:val="008D3BE5"/>
    <w:rsid w:val="008D63AC"/>
    <w:rsid w:val="008D7333"/>
    <w:rsid w:val="008E00C7"/>
    <w:rsid w:val="008E068B"/>
    <w:rsid w:val="008E0D4E"/>
    <w:rsid w:val="008E0F42"/>
    <w:rsid w:val="008E13D5"/>
    <w:rsid w:val="008E42A1"/>
    <w:rsid w:val="008E48E0"/>
    <w:rsid w:val="008E77A9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B60"/>
    <w:rsid w:val="0090400A"/>
    <w:rsid w:val="00904A4D"/>
    <w:rsid w:val="00907523"/>
    <w:rsid w:val="00907F90"/>
    <w:rsid w:val="00912C5B"/>
    <w:rsid w:val="00913164"/>
    <w:rsid w:val="00913881"/>
    <w:rsid w:val="00913A12"/>
    <w:rsid w:val="00914EFA"/>
    <w:rsid w:val="0091561E"/>
    <w:rsid w:val="00917303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FAA"/>
    <w:rsid w:val="0093584D"/>
    <w:rsid w:val="00935EDE"/>
    <w:rsid w:val="00937E76"/>
    <w:rsid w:val="009413F7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2CA9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82BCD"/>
    <w:rsid w:val="00982C0C"/>
    <w:rsid w:val="00982FA2"/>
    <w:rsid w:val="00984E38"/>
    <w:rsid w:val="00986CC7"/>
    <w:rsid w:val="009906AF"/>
    <w:rsid w:val="00990D58"/>
    <w:rsid w:val="00992334"/>
    <w:rsid w:val="0099253B"/>
    <w:rsid w:val="00992911"/>
    <w:rsid w:val="00992C77"/>
    <w:rsid w:val="00992C91"/>
    <w:rsid w:val="00994D18"/>
    <w:rsid w:val="00995263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1151"/>
    <w:rsid w:val="009B1384"/>
    <w:rsid w:val="009B2B00"/>
    <w:rsid w:val="009B499C"/>
    <w:rsid w:val="009B5FDE"/>
    <w:rsid w:val="009B6067"/>
    <w:rsid w:val="009C0960"/>
    <w:rsid w:val="009C0DAF"/>
    <w:rsid w:val="009C0F0C"/>
    <w:rsid w:val="009C15F4"/>
    <w:rsid w:val="009C2A40"/>
    <w:rsid w:val="009C3073"/>
    <w:rsid w:val="009C3139"/>
    <w:rsid w:val="009C54A2"/>
    <w:rsid w:val="009C5B7C"/>
    <w:rsid w:val="009C5CF1"/>
    <w:rsid w:val="009C62B8"/>
    <w:rsid w:val="009C76F1"/>
    <w:rsid w:val="009C7EC1"/>
    <w:rsid w:val="009D172A"/>
    <w:rsid w:val="009D2804"/>
    <w:rsid w:val="009D42A6"/>
    <w:rsid w:val="009D62DC"/>
    <w:rsid w:val="009D7327"/>
    <w:rsid w:val="009D7712"/>
    <w:rsid w:val="009D7BA8"/>
    <w:rsid w:val="009D7FDE"/>
    <w:rsid w:val="009E0455"/>
    <w:rsid w:val="009E1EE4"/>
    <w:rsid w:val="009E255E"/>
    <w:rsid w:val="009E2ACC"/>
    <w:rsid w:val="009E43F3"/>
    <w:rsid w:val="009E4937"/>
    <w:rsid w:val="009E70B9"/>
    <w:rsid w:val="009F0096"/>
    <w:rsid w:val="009F1939"/>
    <w:rsid w:val="009F2958"/>
    <w:rsid w:val="009F2CFB"/>
    <w:rsid w:val="009F4320"/>
    <w:rsid w:val="009F435A"/>
    <w:rsid w:val="009F70CF"/>
    <w:rsid w:val="009F75CB"/>
    <w:rsid w:val="00A0081A"/>
    <w:rsid w:val="00A020F6"/>
    <w:rsid w:val="00A023EC"/>
    <w:rsid w:val="00A05084"/>
    <w:rsid w:val="00A078A3"/>
    <w:rsid w:val="00A07CAD"/>
    <w:rsid w:val="00A07FE9"/>
    <w:rsid w:val="00A108AE"/>
    <w:rsid w:val="00A1115C"/>
    <w:rsid w:val="00A12836"/>
    <w:rsid w:val="00A13372"/>
    <w:rsid w:val="00A13A17"/>
    <w:rsid w:val="00A142A0"/>
    <w:rsid w:val="00A156B7"/>
    <w:rsid w:val="00A15CD1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4C8C"/>
    <w:rsid w:val="00A35368"/>
    <w:rsid w:val="00A354BF"/>
    <w:rsid w:val="00A3593A"/>
    <w:rsid w:val="00A37299"/>
    <w:rsid w:val="00A41260"/>
    <w:rsid w:val="00A41F01"/>
    <w:rsid w:val="00A4298C"/>
    <w:rsid w:val="00A4338A"/>
    <w:rsid w:val="00A442AF"/>
    <w:rsid w:val="00A450DF"/>
    <w:rsid w:val="00A45169"/>
    <w:rsid w:val="00A47980"/>
    <w:rsid w:val="00A50983"/>
    <w:rsid w:val="00A52271"/>
    <w:rsid w:val="00A537C6"/>
    <w:rsid w:val="00A53BA7"/>
    <w:rsid w:val="00A5414B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746A"/>
    <w:rsid w:val="00A70009"/>
    <w:rsid w:val="00A712BF"/>
    <w:rsid w:val="00A72783"/>
    <w:rsid w:val="00A7318A"/>
    <w:rsid w:val="00A7377F"/>
    <w:rsid w:val="00A75111"/>
    <w:rsid w:val="00A75560"/>
    <w:rsid w:val="00A76786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705"/>
    <w:rsid w:val="00A95D30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7644"/>
    <w:rsid w:val="00AA7839"/>
    <w:rsid w:val="00AA7E63"/>
    <w:rsid w:val="00AB03AA"/>
    <w:rsid w:val="00AB0A48"/>
    <w:rsid w:val="00AB0CC6"/>
    <w:rsid w:val="00AB23D8"/>
    <w:rsid w:val="00AB2EA5"/>
    <w:rsid w:val="00AB34BA"/>
    <w:rsid w:val="00AB55C9"/>
    <w:rsid w:val="00AB6A38"/>
    <w:rsid w:val="00AC1B07"/>
    <w:rsid w:val="00AC21E2"/>
    <w:rsid w:val="00AC4321"/>
    <w:rsid w:val="00AC4955"/>
    <w:rsid w:val="00AC655E"/>
    <w:rsid w:val="00AC7069"/>
    <w:rsid w:val="00AD068D"/>
    <w:rsid w:val="00AD1AFB"/>
    <w:rsid w:val="00AD4D5F"/>
    <w:rsid w:val="00AD62F4"/>
    <w:rsid w:val="00AE06D3"/>
    <w:rsid w:val="00AE46D0"/>
    <w:rsid w:val="00AE4AFA"/>
    <w:rsid w:val="00AE549B"/>
    <w:rsid w:val="00AE5529"/>
    <w:rsid w:val="00AE6278"/>
    <w:rsid w:val="00AE6FC2"/>
    <w:rsid w:val="00AF0E30"/>
    <w:rsid w:val="00AF1AB4"/>
    <w:rsid w:val="00AF31B1"/>
    <w:rsid w:val="00AF418A"/>
    <w:rsid w:val="00AF4A4E"/>
    <w:rsid w:val="00AF53FA"/>
    <w:rsid w:val="00AF6D9C"/>
    <w:rsid w:val="00AF7F8F"/>
    <w:rsid w:val="00B00F9F"/>
    <w:rsid w:val="00B02086"/>
    <w:rsid w:val="00B03C02"/>
    <w:rsid w:val="00B04F24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864"/>
    <w:rsid w:val="00B21AEA"/>
    <w:rsid w:val="00B23DB6"/>
    <w:rsid w:val="00B240A0"/>
    <w:rsid w:val="00B2453D"/>
    <w:rsid w:val="00B24629"/>
    <w:rsid w:val="00B312DE"/>
    <w:rsid w:val="00B312E4"/>
    <w:rsid w:val="00B3273C"/>
    <w:rsid w:val="00B329E3"/>
    <w:rsid w:val="00B3325D"/>
    <w:rsid w:val="00B33A83"/>
    <w:rsid w:val="00B34188"/>
    <w:rsid w:val="00B34FE2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3532"/>
    <w:rsid w:val="00B650CA"/>
    <w:rsid w:val="00B65E87"/>
    <w:rsid w:val="00B74FF9"/>
    <w:rsid w:val="00B75194"/>
    <w:rsid w:val="00B769F0"/>
    <w:rsid w:val="00B77685"/>
    <w:rsid w:val="00B8016E"/>
    <w:rsid w:val="00B80985"/>
    <w:rsid w:val="00B80F65"/>
    <w:rsid w:val="00B816CB"/>
    <w:rsid w:val="00B82314"/>
    <w:rsid w:val="00B823C9"/>
    <w:rsid w:val="00B82CCA"/>
    <w:rsid w:val="00B83880"/>
    <w:rsid w:val="00B849B4"/>
    <w:rsid w:val="00B84E08"/>
    <w:rsid w:val="00B8609A"/>
    <w:rsid w:val="00B8730F"/>
    <w:rsid w:val="00B90B6C"/>
    <w:rsid w:val="00B913F4"/>
    <w:rsid w:val="00B92C36"/>
    <w:rsid w:val="00B93B7A"/>
    <w:rsid w:val="00B946FE"/>
    <w:rsid w:val="00B94E3D"/>
    <w:rsid w:val="00B96A9E"/>
    <w:rsid w:val="00B97855"/>
    <w:rsid w:val="00B9794D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3181"/>
    <w:rsid w:val="00BB4D7C"/>
    <w:rsid w:val="00BB63CA"/>
    <w:rsid w:val="00BB65BD"/>
    <w:rsid w:val="00BB7615"/>
    <w:rsid w:val="00BC05E0"/>
    <w:rsid w:val="00BC126B"/>
    <w:rsid w:val="00BC14A8"/>
    <w:rsid w:val="00BC1D3C"/>
    <w:rsid w:val="00BC2275"/>
    <w:rsid w:val="00BC2876"/>
    <w:rsid w:val="00BC28AC"/>
    <w:rsid w:val="00BC3E56"/>
    <w:rsid w:val="00BC7CBA"/>
    <w:rsid w:val="00BD0105"/>
    <w:rsid w:val="00BD0B8A"/>
    <w:rsid w:val="00BD0C29"/>
    <w:rsid w:val="00BD3EE2"/>
    <w:rsid w:val="00BD5C3C"/>
    <w:rsid w:val="00BD7D0B"/>
    <w:rsid w:val="00BE08B5"/>
    <w:rsid w:val="00BE3484"/>
    <w:rsid w:val="00BE4520"/>
    <w:rsid w:val="00BE4715"/>
    <w:rsid w:val="00BE638A"/>
    <w:rsid w:val="00BF122D"/>
    <w:rsid w:val="00BF2380"/>
    <w:rsid w:val="00BF4750"/>
    <w:rsid w:val="00BF4A2E"/>
    <w:rsid w:val="00C0067C"/>
    <w:rsid w:val="00C016DD"/>
    <w:rsid w:val="00C017E4"/>
    <w:rsid w:val="00C01A71"/>
    <w:rsid w:val="00C101A5"/>
    <w:rsid w:val="00C10483"/>
    <w:rsid w:val="00C115E8"/>
    <w:rsid w:val="00C11AF3"/>
    <w:rsid w:val="00C13F30"/>
    <w:rsid w:val="00C14507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1400"/>
    <w:rsid w:val="00C221FA"/>
    <w:rsid w:val="00C22236"/>
    <w:rsid w:val="00C270F9"/>
    <w:rsid w:val="00C3032D"/>
    <w:rsid w:val="00C309BD"/>
    <w:rsid w:val="00C30C8B"/>
    <w:rsid w:val="00C35B34"/>
    <w:rsid w:val="00C36237"/>
    <w:rsid w:val="00C37306"/>
    <w:rsid w:val="00C378DE"/>
    <w:rsid w:val="00C44D98"/>
    <w:rsid w:val="00C459B8"/>
    <w:rsid w:val="00C467B3"/>
    <w:rsid w:val="00C46988"/>
    <w:rsid w:val="00C501C9"/>
    <w:rsid w:val="00C502A0"/>
    <w:rsid w:val="00C505F6"/>
    <w:rsid w:val="00C52927"/>
    <w:rsid w:val="00C53DBD"/>
    <w:rsid w:val="00C607E8"/>
    <w:rsid w:val="00C60AF9"/>
    <w:rsid w:val="00C64279"/>
    <w:rsid w:val="00C65656"/>
    <w:rsid w:val="00C6612B"/>
    <w:rsid w:val="00C66B1F"/>
    <w:rsid w:val="00C6737B"/>
    <w:rsid w:val="00C67847"/>
    <w:rsid w:val="00C70802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8CA"/>
    <w:rsid w:val="00C8514B"/>
    <w:rsid w:val="00C856AB"/>
    <w:rsid w:val="00C86497"/>
    <w:rsid w:val="00C86AC5"/>
    <w:rsid w:val="00C900BE"/>
    <w:rsid w:val="00C92782"/>
    <w:rsid w:val="00C94654"/>
    <w:rsid w:val="00C96280"/>
    <w:rsid w:val="00C964C9"/>
    <w:rsid w:val="00CA010B"/>
    <w:rsid w:val="00CA0820"/>
    <w:rsid w:val="00CA2972"/>
    <w:rsid w:val="00CA3DE2"/>
    <w:rsid w:val="00CA4B39"/>
    <w:rsid w:val="00CA5600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7B0"/>
    <w:rsid w:val="00CC68A9"/>
    <w:rsid w:val="00CC6A14"/>
    <w:rsid w:val="00CC781F"/>
    <w:rsid w:val="00CC7BB6"/>
    <w:rsid w:val="00CD00AF"/>
    <w:rsid w:val="00CD0B49"/>
    <w:rsid w:val="00CD16E5"/>
    <w:rsid w:val="00CD3CE2"/>
    <w:rsid w:val="00CD3DDB"/>
    <w:rsid w:val="00CD53D1"/>
    <w:rsid w:val="00CD5568"/>
    <w:rsid w:val="00CD5FC0"/>
    <w:rsid w:val="00CE03E0"/>
    <w:rsid w:val="00CE055C"/>
    <w:rsid w:val="00CE16F5"/>
    <w:rsid w:val="00CE2878"/>
    <w:rsid w:val="00CE28D4"/>
    <w:rsid w:val="00CE33A7"/>
    <w:rsid w:val="00CE3786"/>
    <w:rsid w:val="00CE485E"/>
    <w:rsid w:val="00CE5618"/>
    <w:rsid w:val="00CE6B5E"/>
    <w:rsid w:val="00CE6E2E"/>
    <w:rsid w:val="00CF0600"/>
    <w:rsid w:val="00CF1041"/>
    <w:rsid w:val="00CF20FC"/>
    <w:rsid w:val="00CF2C10"/>
    <w:rsid w:val="00D0045C"/>
    <w:rsid w:val="00D00A0E"/>
    <w:rsid w:val="00D00E5D"/>
    <w:rsid w:val="00D010D0"/>
    <w:rsid w:val="00D022E9"/>
    <w:rsid w:val="00D02359"/>
    <w:rsid w:val="00D06670"/>
    <w:rsid w:val="00D07B34"/>
    <w:rsid w:val="00D07B66"/>
    <w:rsid w:val="00D10246"/>
    <w:rsid w:val="00D11070"/>
    <w:rsid w:val="00D11940"/>
    <w:rsid w:val="00D11B3D"/>
    <w:rsid w:val="00D131E8"/>
    <w:rsid w:val="00D16930"/>
    <w:rsid w:val="00D17325"/>
    <w:rsid w:val="00D202AF"/>
    <w:rsid w:val="00D21F7C"/>
    <w:rsid w:val="00D3104D"/>
    <w:rsid w:val="00D32A81"/>
    <w:rsid w:val="00D32CB6"/>
    <w:rsid w:val="00D33C4E"/>
    <w:rsid w:val="00D33E85"/>
    <w:rsid w:val="00D34FC5"/>
    <w:rsid w:val="00D354FF"/>
    <w:rsid w:val="00D3678C"/>
    <w:rsid w:val="00D367B6"/>
    <w:rsid w:val="00D36D86"/>
    <w:rsid w:val="00D371A1"/>
    <w:rsid w:val="00D4247E"/>
    <w:rsid w:val="00D42AE8"/>
    <w:rsid w:val="00D443C2"/>
    <w:rsid w:val="00D45CDD"/>
    <w:rsid w:val="00D45F28"/>
    <w:rsid w:val="00D512BF"/>
    <w:rsid w:val="00D521CC"/>
    <w:rsid w:val="00D57EEB"/>
    <w:rsid w:val="00D6264E"/>
    <w:rsid w:val="00D634E5"/>
    <w:rsid w:val="00D64049"/>
    <w:rsid w:val="00D652B7"/>
    <w:rsid w:val="00D66487"/>
    <w:rsid w:val="00D6689A"/>
    <w:rsid w:val="00D66949"/>
    <w:rsid w:val="00D70DA2"/>
    <w:rsid w:val="00D7109D"/>
    <w:rsid w:val="00D7414E"/>
    <w:rsid w:val="00D74382"/>
    <w:rsid w:val="00D76E27"/>
    <w:rsid w:val="00D779DE"/>
    <w:rsid w:val="00D81019"/>
    <w:rsid w:val="00D812C2"/>
    <w:rsid w:val="00D822A4"/>
    <w:rsid w:val="00D82559"/>
    <w:rsid w:val="00D82C45"/>
    <w:rsid w:val="00D834A1"/>
    <w:rsid w:val="00D848DE"/>
    <w:rsid w:val="00D84A8C"/>
    <w:rsid w:val="00D857ED"/>
    <w:rsid w:val="00D85EFB"/>
    <w:rsid w:val="00D87083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E2D"/>
    <w:rsid w:val="00DA1B41"/>
    <w:rsid w:val="00DA368E"/>
    <w:rsid w:val="00DA4B4C"/>
    <w:rsid w:val="00DA52D3"/>
    <w:rsid w:val="00DA611D"/>
    <w:rsid w:val="00DA73A4"/>
    <w:rsid w:val="00DB0D2A"/>
    <w:rsid w:val="00DB11CB"/>
    <w:rsid w:val="00DB11F7"/>
    <w:rsid w:val="00DB16F9"/>
    <w:rsid w:val="00DB38AB"/>
    <w:rsid w:val="00DB3CDF"/>
    <w:rsid w:val="00DB7267"/>
    <w:rsid w:val="00DB76CA"/>
    <w:rsid w:val="00DB7842"/>
    <w:rsid w:val="00DB7B65"/>
    <w:rsid w:val="00DC0B3B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C7BEA"/>
    <w:rsid w:val="00DD0456"/>
    <w:rsid w:val="00DD0646"/>
    <w:rsid w:val="00DD0DAB"/>
    <w:rsid w:val="00DD113D"/>
    <w:rsid w:val="00DD20CF"/>
    <w:rsid w:val="00DD5907"/>
    <w:rsid w:val="00DD64ED"/>
    <w:rsid w:val="00DD75E9"/>
    <w:rsid w:val="00DD76FC"/>
    <w:rsid w:val="00DD7816"/>
    <w:rsid w:val="00DE04F4"/>
    <w:rsid w:val="00DE2C4A"/>
    <w:rsid w:val="00DE7717"/>
    <w:rsid w:val="00DF0A59"/>
    <w:rsid w:val="00DF1901"/>
    <w:rsid w:val="00DF3FEB"/>
    <w:rsid w:val="00DF4B3D"/>
    <w:rsid w:val="00DF4B75"/>
    <w:rsid w:val="00DF4CB9"/>
    <w:rsid w:val="00DF5658"/>
    <w:rsid w:val="00DF61C4"/>
    <w:rsid w:val="00DF6C0A"/>
    <w:rsid w:val="00DF6C33"/>
    <w:rsid w:val="00DF7F3E"/>
    <w:rsid w:val="00E0008E"/>
    <w:rsid w:val="00E012C2"/>
    <w:rsid w:val="00E01FED"/>
    <w:rsid w:val="00E06DC3"/>
    <w:rsid w:val="00E07070"/>
    <w:rsid w:val="00E110B7"/>
    <w:rsid w:val="00E12A10"/>
    <w:rsid w:val="00E149A3"/>
    <w:rsid w:val="00E14B18"/>
    <w:rsid w:val="00E1533A"/>
    <w:rsid w:val="00E163DD"/>
    <w:rsid w:val="00E177C5"/>
    <w:rsid w:val="00E20554"/>
    <w:rsid w:val="00E20A93"/>
    <w:rsid w:val="00E23C16"/>
    <w:rsid w:val="00E2575C"/>
    <w:rsid w:val="00E25D11"/>
    <w:rsid w:val="00E26D2D"/>
    <w:rsid w:val="00E346D3"/>
    <w:rsid w:val="00E34B0B"/>
    <w:rsid w:val="00E34B3B"/>
    <w:rsid w:val="00E355D5"/>
    <w:rsid w:val="00E36412"/>
    <w:rsid w:val="00E36CD5"/>
    <w:rsid w:val="00E37B0B"/>
    <w:rsid w:val="00E416D6"/>
    <w:rsid w:val="00E43606"/>
    <w:rsid w:val="00E44594"/>
    <w:rsid w:val="00E4554C"/>
    <w:rsid w:val="00E47E7E"/>
    <w:rsid w:val="00E50D08"/>
    <w:rsid w:val="00E51F64"/>
    <w:rsid w:val="00E521DC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5"/>
    <w:rsid w:val="00E6689D"/>
    <w:rsid w:val="00E670E8"/>
    <w:rsid w:val="00E67603"/>
    <w:rsid w:val="00E766F1"/>
    <w:rsid w:val="00E81747"/>
    <w:rsid w:val="00E8427C"/>
    <w:rsid w:val="00E84459"/>
    <w:rsid w:val="00E861DE"/>
    <w:rsid w:val="00E87472"/>
    <w:rsid w:val="00E875A4"/>
    <w:rsid w:val="00E875E5"/>
    <w:rsid w:val="00E913D8"/>
    <w:rsid w:val="00E915D8"/>
    <w:rsid w:val="00E92881"/>
    <w:rsid w:val="00E932B3"/>
    <w:rsid w:val="00E933B0"/>
    <w:rsid w:val="00E949A0"/>
    <w:rsid w:val="00E96474"/>
    <w:rsid w:val="00E96536"/>
    <w:rsid w:val="00EA0E19"/>
    <w:rsid w:val="00EA2930"/>
    <w:rsid w:val="00EA31B7"/>
    <w:rsid w:val="00EA3270"/>
    <w:rsid w:val="00EA3BC6"/>
    <w:rsid w:val="00EA50E1"/>
    <w:rsid w:val="00EA60F9"/>
    <w:rsid w:val="00EA66AC"/>
    <w:rsid w:val="00EA69E5"/>
    <w:rsid w:val="00EA77DD"/>
    <w:rsid w:val="00EB1178"/>
    <w:rsid w:val="00EB282F"/>
    <w:rsid w:val="00EB2FDF"/>
    <w:rsid w:val="00EB3FF7"/>
    <w:rsid w:val="00EB410C"/>
    <w:rsid w:val="00EB5C65"/>
    <w:rsid w:val="00EB5E49"/>
    <w:rsid w:val="00EB77C7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1C41"/>
    <w:rsid w:val="00ED268D"/>
    <w:rsid w:val="00ED3C52"/>
    <w:rsid w:val="00ED628D"/>
    <w:rsid w:val="00EE0021"/>
    <w:rsid w:val="00EE3412"/>
    <w:rsid w:val="00EE42AE"/>
    <w:rsid w:val="00EE5BB5"/>
    <w:rsid w:val="00EE6046"/>
    <w:rsid w:val="00EE6D0F"/>
    <w:rsid w:val="00EE7033"/>
    <w:rsid w:val="00EF26C9"/>
    <w:rsid w:val="00EF29AA"/>
    <w:rsid w:val="00EF33FB"/>
    <w:rsid w:val="00EF37F7"/>
    <w:rsid w:val="00EF4DF4"/>
    <w:rsid w:val="00EF5C2E"/>
    <w:rsid w:val="00EF7999"/>
    <w:rsid w:val="00F0047C"/>
    <w:rsid w:val="00F018E4"/>
    <w:rsid w:val="00F02DAD"/>
    <w:rsid w:val="00F04990"/>
    <w:rsid w:val="00F071BE"/>
    <w:rsid w:val="00F0790E"/>
    <w:rsid w:val="00F07D7C"/>
    <w:rsid w:val="00F101DA"/>
    <w:rsid w:val="00F11A53"/>
    <w:rsid w:val="00F120D1"/>
    <w:rsid w:val="00F12D4D"/>
    <w:rsid w:val="00F12F07"/>
    <w:rsid w:val="00F13927"/>
    <w:rsid w:val="00F14BA2"/>
    <w:rsid w:val="00F1525D"/>
    <w:rsid w:val="00F15B1E"/>
    <w:rsid w:val="00F15B29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1050"/>
    <w:rsid w:val="00F32B7D"/>
    <w:rsid w:val="00F35126"/>
    <w:rsid w:val="00F358A4"/>
    <w:rsid w:val="00F36306"/>
    <w:rsid w:val="00F37E15"/>
    <w:rsid w:val="00F401F4"/>
    <w:rsid w:val="00F4057E"/>
    <w:rsid w:val="00F41BDC"/>
    <w:rsid w:val="00F41C94"/>
    <w:rsid w:val="00F44506"/>
    <w:rsid w:val="00F509E2"/>
    <w:rsid w:val="00F50D9C"/>
    <w:rsid w:val="00F519B2"/>
    <w:rsid w:val="00F52AE7"/>
    <w:rsid w:val="00F52DD3"/>
    <w:rsid w:val="00F52F32"/>
    <w:rsid w:val="00F530D7"/>
    <w:rsid w:val="00F53126"/>
    <w:rsid w:val="00F54182"/>
    <w:rsid w:val="00F54900"/>
    <w:rsid w:val="00F54FAB"/>
    <w:rsid w:val="00F5535D"/>
    <w:rsid w:val="00F60904"/>
    <w:rsid w:val="00F63FC9"/>
    <w:rsid w:val="00F64767"/>
    <w:rsid w:val="00F6515F"/>
    <w:rsid w:val="00F656C6"/>
    <w:rsid w:val="00F65D39"/>
    <w:rsid w:val="00F70C40"/>
    <w:rsid w:val="00F73438"/>
    <w:rsid w:val="00F742C3"/>
    <w:rsid w:val="00F75BC9"/>
    <w:rsid w:val="00F77EA9"/>
    <w:rsid w:val="00F80A59"/>
    <w:rsid w:val="00F82355"/>
    <w:rsid w:val="00F84589"/>
    <w:rsid w:val="00F84764"/>
    <w:rsid w:val="00F84CAD"/>
    <w:rsid w:val="00F85A92"/>
    <w:rsid w:val="00F86F16"/>
    <w:rsid w:val="00F91603"/>
    <w:rsid w:val="00F92636"/>
    <w:rsid w:val="00F928AB"/>
    <w:rsid w:val="00F937FF"/>
    <w:rsid w:val="00F9409F"/>
    <w:rsid w:val="00F9468A"/>
    <w:rsid w:val="00F9566A"/>
    <w:rsid w:val="00FA146E"/>
    <w:rsid w:val="00FA24AD"/>
    <w:rsid w:val="00FA28B1"/>
    <w:rsid w:val="00FA28CA"/>
    <w:rsid w:val="00FA5843"/>
    <w:rsid w:val="00FA7334"/>
    <w:rsid w:val="00FB3D30"/>
    <w:rsid w:val="00FB3FD8"/>
    <w:rsid w:val="00FB54E7"/>
    <w:rsid w:val="00FB6D01"/>
    <w:rsid w:val="00FB73A8"/>
    <w:rsid w:val="00FC1C1C"/>
    <w:rsid w:val="00FC2FDC"/>
    <w:rsid w:val="00FC70C7"/>
    <w:rsid w:val="00FD06EB"/>
    <w:rsid w:val="00FD093F"/>
    <w:rsid w:val="00FD4656"/>
    <w:rsid w:val="00FD493C"/>
    <w:rsid w:val="00FD57B8"/>
    <w:rsid w:val="00FD6F0D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735F"/>
    <w:rsid w:val="00FF07A3"/>
    <w:rsid w:val="00FF097C"/>
    <w:rsid w:val="00FF0FC1"/>
    <w:rsid w:val="00FF2050"/>
    <w:rsid w:val="00FF3BB7"/>
    <w:rsid w:val="00FF3C3F"/>
    <w:rsid w:val="00FF4032"/>
    <w:rsid w:val="00FF44A9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1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909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59</cp:revision>
  <cp:lastPrinted>2026-02-24T02:03:00Z</cp:lastPrinted>
  <dcterms:created xsi:type="dcterms:W3CDTF">2026-01-27T14:21:00Z</dcterms:created>
  <dcterms:modified xsi:type="dcterms:W3CDTF">2026-02-24T04:36:00Z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